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0774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774"/>
      </w:tblGrid>
      <w:tr w:rsidR="00E3787F" w:rsidRPr="00133605" w14:paraId="659A999E" w14:textId="77777777" w:rsidTr="00EF5A5C">
        <w:trPr>
          <w:trHeight w:val="354"/>
        </w:trPr>
        <w:tc>
          <w:tcPr>
            <w:tcW w:w="10774" w:type="dxa"/>
            <w:shd w:val="clear" w:color="auto" w:fill="FFFFFF" w:themeFill="background1"/>
            <w:tcMar>
              <w:top w:w="284" w:type="dxa"/>
            </w:tcMar>
          </w:tcPr>
          <w:p w14:paraId="2756DE68" w14:textId="77777777" w:rsidR="004C364E" w:rsidRPr="00803EA4" w:rsidRDefault="004C364E" w:rsidP="004C364E">
            <w:pPr>
              <w:rPr>
                <w:rFonts w:ascii="Arial" w:hAnsi="Arial" w:cs="Arial"/>
              </w:rPr>
            </w:pPr>
          </w:p>
          <w:tbl>
            <w:tblPr>
              <w:tblStyle w:val="Tabela-Siatka"/>
              <w:tblW w:w="10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99"/>
              <w:gridCol w:w="7669"/>
            </w:tblGrid>
            <w:tr w:rsidR="004C364E" w:rsidRPr="00803EA4" w14:paraId="5D451AA4" w14:textId="77777777" w:rsidTr="00236538">
              <w:trPr>
                <w:trHeight w:val="2881"/>
              </w:trPr>
              <w:tc>
                <w:tcPr>
                  <w:tcW w:w="10568" w:type="dxa"/>
                  <w:gridSpan w:val="2"/>
                  <w:tcBorders>
                    <w:top w:val="nil"/>
                    <w:left w:val="nil"/>
                    <w:bottom w:val="single" w:sz="4" w:space="0" w:color="00000A"/>
                    <w:right w:val="nil"/>
                  </w:tcBorders>
                  <w:vAlign w:val="center"/>
                </w:tcPr>
                <w:p w14:paraId="4A9F01D7" w14:textId="77777777" w:rsidR="004C364E" w:rsidRDefault="004C364E" w:rsidP="00D03192">
                  <w:pPr>
                    <w:pStyle w:val="Bezodstpw"/>
                    <w:tabs>
                      <w:tab w:val="left" w:pos="1997"/>
                    </w:tabs>
                    <w:jc w:val="center"/>
                    <w:rPr>
                      <w:rFonts w:ascii="Arial" w:eastAsiaTheme="majorEastAsia" w:hAnsi="Arial" w:cs="Arial"/>
                      <w:sz w:val="44"/>
                      <w:szCs w:val="48"/>
                    </w:rPr>
                  </w:pPr>
                </w:p>
                <w:p w14:paraId="51166893" w14:textId="77777777" w:rsidR="009337D3" w:rsidRDefault="009337D3" w:rsidP="00D03192">
                  <w:pPr>
                    <w:pStyle w:val="Bezodstpw"/>
                    <w:tabs>
                      <w:tab w:val="left" w:pos="1997"/>
                    </w:tabs>
                    <w:jc w:val="center"/>
                    <w:rPr>
                      <w:rFonts w:ascii="Arial" w:eastAsiaTheme="majorEastAsia" w:hAnsi="Arial" w:cs="Arial"/>
                      <w:sz w:val="44"/>
                      <w:szCs w:val="48"/>
                    </w:rPr>
                  </w:pPr>
                </w:p>
                <w:p w14:paraId="63B6B694" w14:textId="77777777" w:rsidR="009337D3" w:rsidRDefault="009337D3" w:rsidP="00D03192">
                  <w:pPr>
                    <w:pStyle w:val="Bezodstpw"/>
                    <w:tabs>
                      <w:tab w:val="left" w:pos="1997"/>
                    </w:tabs>
                    <w:jc w:val="center"/>
                    <w:rPr>
                      <w:rFonts w:ascii="Arial" w:eastAsiaTheme="majorEastAsia" w:hAnsi="Arial" w:cs="Arial"/>
                      <w:sz w:val="44"/>
                      <w:szCs w:val="48"/>
                    </w:rPr>
                  </w:pPr>
                </w:p>
                <w:p w14:paraId="4A35ADBF" w14:textId="77777777" w:rsidR="0045398C" w:rsidRDefault="0045398C" w:rsidP="0045398C">
                  <w:pPr>
                    <w:pStyle w:val="Standard"/>
                    <w:spacing w:line="276" w:lineRule="auto"/>
                    <w:jc w:val="center"/>
                    <w:rPr>
                      <w:rFonts w:cs="Arial"/>
                      <w:b/>
                      <w:bCs/>
                      <w:color w:val="222222"/>
                      <w:sz w:val="32"/>
                      <w:szCs w:val="32"/>
                      <w:shd w:val="clear" w:color="auto" w:fill="FFFFFF"/>
                    </w:rPr>
                  </w:pPr>
                  <w:r w:rsidRPr="009B60D3">
                    <w:rPr>
                      <w:rFonts w:cs="Arial"/>
                      <w:b/>
                      <w:bCs/>
                      <w:color w:val="222222"/>
                      <w:sz w:val="32"/>
                      <w:szCs w:val="32"/>
                      <w:shd w:val="clear" w:color="auto" w:fill="FFFFFF"/>
                    </w:rPr>
                    <w:t>Zagospodarowanie części działki nr 28/2 w Tuszynkach</w:t>
                  </w:r>
                  <w:r>
                    <w:rPr>
                      <w:rFonts w:cs="Arial"/>
                      <w:b/>
                      <w:bCs/>
                      <w:color w:val="222222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  <w:r w:rsidRPr="009B60D3">
                    <w:rPr>
                      <w:rFonts w:cs="Arial"/>
                      <w:b/>
                      <w:bCs/>
                      <w:color w:val="222222"/>
                      <w:sz w:val="32"/>
                      <w:szCs w:val="32"/>
                      <w:shd w:val="clear" w:color="auto" w:fill="FFFFFF"/>
                    </w:rPr>
                    <w:t>polegające między innymi na rekultywacji składowiska</w:t>
                  </w:r>
                  <w:r>
                    <w:rPr>
                      <w:rFonts w:cs="Arial"/>
                      <w:b/>
                      <w:bCs/>
                      <w:color w:val="222222"/>
                      <w:sz w:val="32"/>
                      <w:szCs w:val="32"/>
                      <w:shd w:val="clear" w:color="auto" w:fill="FFFFFF"/>
                    </w:rPr>
                    <w:t>”</w:t>
                  </w:r>
                  <w:r>
                    <w:rPr>
                      <w:rFonts w:cs="Arial"/>
                      <w:b/>
                      <w:bCs/>
                      <w:color w:val="222222"/>
                      <w:sz w:val="32"/>
                      <w:szCs w:val="32"/>
                      <w:shd w:val="clear" w:color="auto" w:fill="FFFFFF"/>
                    </w:rPr>
                    <w:t xml:space="preserve"> – </w:t>
                  </w:r>
                </w:p>
                <w:p w14:paraId="11385F5A" w14:textId="22379AAD" w:rsidR="0045398C" w:rsidRDefault="0045398C" w:rsidP="0045398C">
                  <w:pPr>
                    <w:pStyle w:val="Standard"/>
                    <w:spacing w:line="276" w:lineRule="auto"/>
                    <w:jc w:val="left"/>
                    <w:rPr>
                      <w:rFonts w:cs="Arial"/>
                      <w:b/>
                      <w:bCs/>
                      <w:color w:val="222222"/>
                      <w:sz w:val="32"/>
                      <w:szCs w:val="32"/>
                      <w:shd w:val="clear" w:color="auto" w:fill="FFFFFF"/>
                    </w:rPr>
                  </w:pPr>
                  <w:r>
                    <w:rPr>
                      <w:rFonts w:cs="Arial"/>
                      <w:b/>
                      <w:bCs/>
                      <w:color w:val="222222"/>
                      <w:sz w:val="32"/>
                      <w:szCs w:val="32"/>
                      <w:shd w:val="clear" w:color="auto" w:fill="FFFFFF"/>
                    </w:rPr>
                    <w:t>ETAP I</w:t>
                  </w:r>
                </w:p>
                <w:p w14:paraId="79C41282" w14:textId="77777777" w:rsidR="0045398C" w:rsidRPr="009B60D3" w:rsidRDefault="0045398C" w:rsidP="0045398C">
                  <w:pPr>
                    <w:pStyle w:val="Standard"/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 w:rsidRPr="009B60D3">
                    <w:rPr>
                      <w:rFonts w:ascii="Calibri" w:hAnsi="Calibri" w:cs="Arial"/>
                      <w:b/>
                      <w:sz w:val="28"/>
                      <w:szCs w:val="28"/>
                    </w:rPr>
                    <w:t>PROJEKT REKULTYWACJI</w:t>
                  </w:r>
                  <w:r w:rsidRPr="009B60D3">
                    <w:rPr>
                      <w:sz w:val="28"/>
                      <w:szCs w:val="28"/>
                    </w:rPr>
                    <w:t xml:space="preserve"> </w:t>
                  </w:r>
                  <w:r w:rsidRPr="009B60D3">
                    <w:rPr>
                      <w:rFonts w:ascii="Calibri" w:hAnsi="Calibri" w:cs="Arial"/>
                      <w:b/>
                      <w:sz w:val="28"/>
                      <w:szCs w:val="28"/>
                    </w:rPr>
                    <w:t>SKŁADOWISKA ODPADÓW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9B60D3">
                    <w:rPr>
                      <w:rFonts w:ascii="Calibri" w:hAnsi="Calibri" w:cs="Arial"/>
                      <w:b/>
                      <w:sz w:val="28"/>
                      <w:szCs w:val="28"/>
                    </w:rPr>
                    <w:t>INNYCH NIŻ NIEBEZPIECZNE I OBOJĘTNE</w:t>
                  </w:r>
                  <w:r>
                    <w:rPr>
                      <w:rFonts w:ascii="Calibri" w:hAnsi="Calibri" w:cs="Arial"/>
                      <w:b/>
                      <w:sz w:val="28"/>
                      <w:szCs w:val="28"/>
                    </w:rPr>
                    <w:t xml:space="preserve"> </w:t>
                  </w:r>
                  <w:r w:rsidRPr="009B60D3">
                    <w:rPr>
                      <w:rFonts w:ascii="Calibri" w:hAnsi="Calibri" w:cs="Arial"/>
                      <w:b/>
                      <w:sz w:val="28"/>
                      <w:szCs w:val="28"/>
                    </w:rPr>
                    <w:t>W MIEJSCOWOŚCI TUSZYNKI</w:t>
                  </w:r>
                </w:p>
                <w:p w14:paraId="590D996F" w14:textId="77777777" w:rsidR="0045398C" w:rsidRPr="009B60D3" w:rsidRDefault="0045398C" w:rsidP="0045398C">
                  <w:pPr>
                    <w:pStyle w:val="Standard"/>
                    <w:spacing w:line="276" w:lineRule="auto"/>
                    <w:jc w:val="left"/>
                    <w:rPr>
                      <w:rFonts w:ascii="Calibri" w:hAnsi="Calibri" w:cs="Arial"/>
                      <w:b/>
                      <w:sz w:val="32"/>
                      <w:szCs w:val="32"/>
                    </w:rPr>
                  </w:pPr>
                </w:p>
                <w:p w14:paraId="2369D518" w14:textId="77777777" w:rsidR="004C364E" w:rsidRPr="009059A9" w:rsidRDefault="004C364E" w:rsidP="00D03192">
                  <w:pPr>
                    <w:pStyle w:val="Bezodstpw"/>
                    <w:ind w:left="318" w:hanging="318"/>
                    <w:jc w:val="both"/>
                    <w:rPr>
                      <w:rFonts w:ascii="Arial" w:eastAsiaTheme="majorEastAsia" w:hAnsi="Arial" w:cs="Arial"/>
                      <w:sz w:val="44"/>
                      <w:szCs w:val="44"/>
                    </w:rPr>
                  </w:pPr>
                </w:p>
                <w:p w14:paraId="2E20BDFB" w14:textId="77777777" w:rsidR="004C364E" w:rsidRDefault="004C364E" w:rsidP="00D03192">
                  <w:pPr>
                    <w:pStyle w:val="Bezodstpw"/>
                    <w:jc w:val="both"/>
                    <w:rPr>
                      <w:rFonts w:ascii="Arial" w:eastAsiaTheme="majorEastAsia" w:hAnsi="Arial" w:cs="Arial"/>
                      <w:sz w:val="24"/>
                      <w:szCs w:val="24"/>
                    </w:rPr>
                  </w:pPr>
                </w:p>
                <w:p w14:paraId="39250BDE" w14:textId="77777777" w:rsidR="004C364E" w:rsidRPr="000F2314" w:rsidRDefault="004C364E" w:rsidP="00D03192">
                  <w:pPr>
                    <w:pStyle w:val="Bezodstpw"/>
                    <w:jc w:val="both"/>
                    <w:rPr>
                      <w:rFonts w:ascii="Arial" w:eastAsiaTheme="majorEastAsia" w:hAnsi="Arial" w:cs="Arial"/>
                      <w:sz w:val="24"/>
                      <w:szCs w:val="24"/>
                    </w:rPr>
                  </w:pPr>
                </w:p>
              </w:tc>
            </w:tr>
            <w:tr w:rsidR="004C364E" w:rsidRPr="00803EA4" w14:paraId="3EDEB4BA" w14:textId="77777777" w:rsidTr="00236538">
              <w:trPr>
                <w:trHeight w:val="521"/>
              </w:trPr>
              <w:tc>
                <w:tcPr>
                  <w:tcW w:w="289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284" w:type="dxa"/>
                  </w:tcMar>
                </w:tcPr>
                <w:p w14:paraId="3F1BDAFF" w14:textId="77777777" w:rsidR="004C364E" w:rsidRDefault="004C364E" w:rsidP="00D03192">
                  <w:pPr>
                    <w:pStyle w:val="Bezodstpw"/>
                    <w:rPr>
                      <w:rFonts w:ascii="Arial" w:eastAsia="Gulim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Gulim" w:hAnsi="Arial" w:cs="Arial"/>
                      <w:b/>
                      <w:sz w:val="24"/>
                      <w:szCs w:val="24"/>
                    </w:rPr>
                    <w:t>STADIUM OPRACOWANIA</w:t>
                  </w:r>
                </w:p>
                <w:p w14:paraId="2AAD452D" w14:textId="77777777" w:rsidR="004C364E" w:rsidRPr="005729E4" w:rsidRDefault="004C364E" w:rsidP="00D03192">
                  <w:pPr>
                    <w:pStyle w:val="Bezodstpw"/>
                    <w:rPr>
                      <w:rFonts w:ascii="Arial" w:eastAsia="Gulim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6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14:paraId="54438F56" w14:textId="77777777" w:rsidR="004C364E" w:rsidRPr="004C364E" w:rsidRDefault="004C364E" w:rsidP="00EF5A5C">
                  <w:pPr>
                    <w:pStyle w:val="Bezodstpw"/>
                    <w:ind w:left="481"/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</w:pPr>
                  <w:r w:rsidRPr="004C364E"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  <w:t xml:space="preserve">Specyfikacja techniczna robót budowlanych, </w:t>
                  </w:r>
                  <w:r w:rsidR="00EF5A5C"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  <w:br/>
                  </w:r>
                  <w:r w:rsidRPr="004C364E"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  <w:t xml:space="preserve">rozbiórkowych i towarzyszących </w:t>
                  </w:r>
                </w:p>
              </w:tc>
            </w:tr>
            <w:tr w:rsidR="004C364E" w:rsidRPr="00803EA4" w14:paraId="73E18095" w14:textId="77777777" w:rsidTr="00236538">
              <w:trPr>
                <w:trHeight w:val="604"/>
              </w:trPr>
              <w:tc>
                <w:tcPr>
                  <w:tcW w:w="289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284" w:type="dxa"/>
                  </w:tcMar>
                </w:tcPr>
                <w:p w14:paraId="00C81F49" w14:textId="77777777" w:rsidR="004C364E" w:rsidRDefault="004C364E" w:rsidP="00D03192">
                  <w:pPr>
                    <w:pStyle w:val="Bezodstpw"/>
                    <w:rPr>
                      <w:rFonts w:ascii="Arial" w:eastAsia="Gulim" w:hAnsi="Arial" w:cs="Arial"/>
                      <w:b/>
                      <w:sz w:val="24"/>
                      <w:szCs w:val="24"/>
                    </w:rPr>
                  </w:pPr>
                  <w:r w:rsidRPr="005729E4">
                    <w:rPr>
                      <w:rFonts w:ascii="Arial" w:eastAsia="Gulim" w:hAnsi="Arial" w:cs="Arial"/>
                      <w:b/>
                      <w:sz w:val="24"/>
                      <w:szCs w:val="24"/>
                    </w:rPr>
                    <w:t>LOKALIZACJA:</w:t>
                  </w:r>
                </w:p>
              </w:tc>
              <w:tc>
                <w:tcPr>
                  <w:tcW w:w="766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14:paraId="5B380265" w14:textId="4DFC9041" w:rsidR="00236538" w:rsidRPr="00236538" w:rsidRDefault="00236538" w:rsidP="00236538">
                  <w:pPr>
                    <w:pStyle w:val="Standard"/>
                    <w:spacing w:line="276" w:lineRule="auto"/>
                    <w:ind w:firstLine="517"/>
                    <w:rPr>
                      <w:rFonts w:ascii="Calibri" w:hAnsi="Calibri"/>
                      <w:b/>
                      <w:szCs w:val="24"/>
                    </w:rPr>
                  </w:pPr>
                  <w:r w:rsidRPr="00236538">
                    <w:rPr>
                      <w:rFonts w:ascii="Calibri" w:hAnsi="Calibri"/>
                      <w:b/>
                      <w:szCs w:val="24"/>
                    </w:rPr>
                    <w:t>m. Tuszynki, gm. Bukowiec</w:t>
                  </w:r>
                </w:p>
                <w:p w14:paraId="0EC0C824" w14:textId="77777777" w:rsidR="00236538" w:rsidRPr="00236538" w:rsidRDefault="00236538" w:rsidP="00236538">
                  <w:pPr>
                    <w:pStyle w:val="Standard"/>
                    <w:spacing w:line="276" w:lineRule="auto"/>
                    <w:ind w:firstLine="517"/>
                    <w:rPr>
                      <w:rFonts w:ascii="Calibri" w:hAnsi="Calibri"/>
                      <w:b/>
                      <w:szCs w:val="24"/>
                    </w:rPr>
                  </w:pPr>
                  <w:r w:rsidRPr="00236538">
                    <w:rPr>
                      <w:rFonts w:ascii="Calibri" w:hAnsi="Calibri"/>
                      <w:b/>
                      <w:szCs w:val="24"/>
                    </w:rPr>
                    <w:t xml:space="preserve">jedn. </w:t>
                  </w:r>
                  <w:proofErr w:type="spellStart"/>
                  <w:r w:rsidRPr="00236538">
                    <w:rPr>
                      <w:rFonts w:ascii="Calibri" w:hAnsi="Calibri"/>
                      <w:b/>
                      <w:szCs w:val="24"/>
                    </w:rPr>
                    <w:t>ewid</w:t>
                  </w:r>
                  <w:proofErr w:type="spellEnd"/>
                  <w:r w:rsidRPr="00236538">
                    <w:rPr>
                      <w:rFonts w:ascii="Calibri" w:hAnsi="Calibri"/>
                      <w:b/>
                      <w:szCs w:val="24"/>
                    </w:rPr>
                    <w:t>. 041401_2</w:t>
                  </w:r>
                </w:p>
                <w:p w14:paraId="1864F396" w14:textId="14CAD2B1" w:rsidR="004C364E" w:rsidRDefault="00236538" w:rsidP="00236538">
                  <w:pPr>
                    <w:pStyle w:val="Bezodstpw"/>
                    <w:tabs>
                      <w:tab w:val="left" w:pos="481"/>
                      <w:tab w:val="left" w:pos="3316"/>
                    </w:tabs>
                    <w:ind w:firstLine="517"/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36538">
                    <w:rPr>
                      <w:rFonts w:ascii="Calibri" w:hAnsi="Calibri"/>
                      <w:b/>
                      <w:sz w:val="24"/>
                      <w:szCs w:val="24"/>
                    </w:rPr>
                    <w:t>obr</w:t>
                  </w:r>
                  <w:proofErr w:type="spellEnd"/>
                  <w:r w:rsidRPr="00236538">
                    <w:rPr>
                      <w:rFonts w:ascii="Calibri" w:hAnsi="Calibri"/>
                      <w:b/>
                      <w:sz w:val="24"/>
                      <w:szCs w:val="24"/>
                    </w:rPr>
                    <w:t xml:space="preserve">. Tuszynki, dz. nr </w:t>
                  </w:r>
                  <w:proofErr w:type="spellStart"/>
                  <w:r w:rsidRPr="00236538">
                    <w:rPr>
                      <w:rFonts w:ascii="Calibri" w:hAnsi="Calibri"/>
                      <w:b/>
                      <w:sz w:val="24"/>
                      <w:szCs w:val="24"/>
                    </w:rPr>
                    <w:t>ewid</w:t>
                  </w:r>
                  <w:proofErr w:type="spellEnd"/>
                  <w:r w:rsidRPr="00236538">
                    <w:rPr>
                      <w:rFonts w:ascii="Calibri" w:hAnsi="Calibri"/>
                      <w:b/>
                      <w:sz w:val="24"/>
                      <w:szCs w:val="24"/>
                    </w:rPr>
                    <w:t>. 28/2</w:t>
                  </w:r>
                  <w:r w:rsidR="004C364E"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  <w:br/>
                  </w:r>
                </w:p>
              </w:tc>
            </w:tr>
            <w:tr w:rsidR="004C364E" w:rsidRPr="00803EA4" w14:paraId="63CFA1E5" w14:textId="77777777" w:rsidTr="00236538">
              <w:trPr>
                <w:trHeight w:val="709"/>
              </w:trPr>
              <w:tc>
                <w:tcPr>
                  <w:tcW w:w="289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284" w:type="dxa"/>
                  </w:tcMar>
                </w:tcPr>
                <w:p w14:paraId="2D0EB739" w14:textId="77777777" w:rsidR="004C364E" w:rsidRPr="005729E4" w:rsidRDefault="004C364E" w:rsidP="00D03192">
                  <w:pPr>
                    <w:pStyle w:val="Bezodstpw"/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Gulim" w:hAnsi="Arial" w:cs="Arial"/>
                      <w:b/>
                      <w:sz w:val="24"/>
                      <w:szCs w:val="24"/>
                    </w:rPr>
                    <w:t>ZAMAWIAJĄCY</w:t>
                  </w:r>
                  <w:r w:rsidRPr="005729E4">
                    <w:rPr>
                      <w:rFonts w:ascii="Arial" w:eastAsia="Gulim" w:hAnsi="Arial" w:cs="Arial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766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14:paraId="6E0B11C4" w14:textId="088E9187" w:rsidR="00236538" w:rsidRPr="00236538" w:rsidRDefault="00236538" w:rsidP="00236538">
                  <w:pPr>
                    <w:pStyle w:val="Standard"/>
                    <w:spacing w:line="276" w:lineRule="auto"/>
                    <w:rPr>
                      <w:rFonts w:cs="Arial"/>
                      <w:b/>
                      <w:szCs w:val="24"/>
                    </w:rPr>
                  </w:pPr>
                  <w:r>
                    <w:rPr>
                      <w:rFonts w:cs="Arial"/>
                      <w:b/>
                      <w:szCs w:val="24"/>
                    </w:rPr>
                    <w:t xml:space="preserve">       </w:t>
                  </w:r>
                  <w:r w:rsidRPr="00236538">
                    <w:rPr>
                      <w:rFonts w:cs="Arial"/>
                      <w:b/>
                      <w:szCs w:val="24"/>
                    </w:rPr>
                    <w:t>Gmina Bukowiec</w:t>
                  </w:r>
                </w:p>
                <w:p w14:paraId="2897D4E8" w14:textId="39B576D4" w:rsidR="004C364E" w:rsidRPr="005729E4" w:rsidRDefault="00236538" w:rsidP="00236538">
                  <w:pPr>
                    <w:pStyle w:val="Bezodstpw"/>
                    <w:ind w:left="481"/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</w:pPr>
                  <w:r w:rsidRPr="00236538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ul. Dr </w:t>
                  </w:r>
                  <w:proofErr w:type="spellStart"/>
                  <w:r w:rsidRPr="00236538">
                    <w:rPr>
                      <w:rFonts w:ascii="Arial" w:hAnsi="Arial" w:cs="Arial"/>
                      <w:b/>
                      <w:sz w:val="24"/>
                      <w:szCs w:val="24"/>
                    </w:rPr>
                    <w:t>Fl</w:t>
                  </w:r>
                  <w:proofErr w:type="spellEnd"/>
                  <w:r w:rsidRPr="00236538">
                    <w:rPr>
                      <w:rFonts w:ascii="Arial" w:hAnsi="Arial" w:cs="Arial"/>
                      <w:b/>
                      <w:sz w:val="24"/>
                      <w:szCs w:val="24"/>
                    </w:rPr>
                    <w:t>. CEYNOWY 14, 86-122 BUKOWIEC</w:t>
                  </w:r>
                </w:p>
              </w:tc>
            </w:tr>
            <w:tr w:rsidR="004C364E" w:rsidRPr="00133605" w14:paraId="768306FB" w14:textId="77777777" w:rsidTr="00236538">
              <w:trPr>
                <w:trHeight w:val="1123"/>
              </w:trPr>
              <w:tc>
                <w:tcPr>
                  <w:tcW w:w="289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284" w:type="dxa"/>
                  </w:tcMar>
                </w:tcPr>
                <w:p w14:paraId="2F82B153" w14:textId="77777777" w:rsidR="004C364E" w:rsidRPr="005729E4" w:rsidRDefault="004C364E" w:rsidP="00D03192">
                  <w:pPr>
                    <w:pStyle w:val="Bezodstpw"/>
                    <w:rPr>
                      <w:rFonts w:ascii="Arial" w:eastAsiaTheme="majorEastAsia" w:hAnsi="Arial" w:cs="Arial"/>
                      <w:b/>
                      <w:sz w:val="24"/>
                      <w:szCs w:val="24"/>
                    </w:rPr>
                  </w:pPr>
                  <w:r w:rsidRPr="005729E4">
                    <w:rPr>
                      <w:rFonts w:ascii="Arial" w:eastAsia="Gulim" w:hAnsi="Arial" w:cs="Arial"/>
                      <w:b/>
                      <w:sz w:val="24"/>
                      <w:szCs w:val="24"/>
                    </w:rPr>
                    <w:t>AUTOR OPRACOWANIA:</w:t>
                  </w:r>
                </w:p>
              </w:tc>
              <w:tc>
                <w:tcPr>
                  <w:tcW w:w="766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14:paraId="2073C22F" w14:textId="77777777" w:rsidR="00236538" w:rsidRPr="00236538" w:rsidRDefault="00236538" w:rsidP="00D03192">
                  <w:pPr>
                    <w:pStyle w:val="Bezodstpw"/>
                    <w:ind w:left="481"/>
                    <w:rPr>
                      <w:rFonts w:ascii="Arial" w:eastAsiaTheme="majorEastAsia" w:hAnsi="Arial" w:cs="Arial"/>
                      <w:b/>
                      <w:bCs/>
                      <w:sz w:val="24"/>
                      <w:szCs w:val="24"/>
                    </w:rPr>
                  </w:pPr>
                  <w:r w:rsidRPr="0023653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Krzysztof Łudczak</w:t>
                  </w:r>
                  <w:r w:rsidRPr="00236538">
                    <w:rPr>
                      <w:rFonts w:ascii="Arial" w:eastAsiaTheme="majorEastAsia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4E8F9CE6" w14:textId="13F05ABF" w:rsidR="004C364E" w:rsidRPr="00120E68" w:rsidRDefault="004C364E" w:rsidP="00D03192">
                  <w:pPr>
                    <w:pStyle w:val="Bezodstpw"/>
                    <w:ind w:left="481"/>
                    <w:rPr>
                      <w:rFonts w:ascii="Arial" w:eastAsiaTheme="majorEastAsia" w:hAnsi="Arial" w:cs="Arial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 w:rsidRPr="00236538">
                    <w:rPr>
                      <w:rFonts w:ascii="Arial" w:eastAsiaTheme="majorEastAsia" w:hAnsi="Arial" w:cs="Arial"/>
                      <w:b/>
                      <w:bCs/>
                      <w:sz w:val="24"/>
                      <w:szCs w:val="24"/>
                    </w:rPr>
                    <w:t>Upr</w:t>
                  </w:r>
                  <w:proofErr w:type="spellEnd"/>
                  <w:r w:rsidRPr="00236538">
                    <w:rPr>
                      <w:rFonts w:ascii="Arial" w:eastAsiaTheme="majorEastAsia" w:hAnsi="Arial" w:cs="Arial"/>
                      <w:b/>
                      <w:bCs/>
                      <w:sz w:val="24"/>
                      <w:szCs w:val="24"/>
                    </w:rPr>
                    <w:t xml:space="preserve">. Bud. </w:t>
                  </w:r>
                  <w:r w:rsidR="00236538" w:rsidRPr="0023653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LOD/2860/PWBS/16</w:t>
                  </w:r>
                </w:p>
              </w:tc>
            </w:tr>
          </w:tbl>
          <w:p w14:paraId="1BAFCCD0" w14:textId="77777777" w:rsidR="004C364E" w:rsidRPr="00120E68" w:rsidRDefault="004C364E" w:rsidP="004C364E">
            <w:pPr>
              <w:pStyle w:val="Nagwekspisutreci"/>
              <w:rPr>
                <w:lang w:val="en-US"/>
              </w:rPr>
            </w:pPr>
          </w:p>
          <w:p w14:paraId="42510454" w14:textId="77777777" w:rsidR="004C364E" w:rsidRPr="00120E68" w:rsidRDefault="004C364E" w:rsidP="004C364E">
            <w:pPr>
              <w:rPr>
                <w:lang w:val="en-US"/>
              </w:rPr>
            </w:pPr>
          </w:p>
          <w:p w14:paraId="391FF045" w14:textId="77777777" w:rsidR="004C364E" w:rsidRPr="00120E68" w:rsidRDefault="004C364E" w:rsidP="004C364E">
            <w:pPr>
              <w:rPr>
                <w:lang w:val="en-US"/>
              </w:rPr>
            </w:pPr>
          </w:p>
          <w:p w14:paraId="1951542C" w14:textId="77777777" w:rsidR="004C364E" w:rsidRPr="00120E68" w:rsidRDefault="004C364E" w:rsidP="004C364E">
            <w:pPr>
              <w:rPr>
                <w:lang w:val="en-US"/>
              </w:rPr>
            </w:pPr>
          </w:p>
          <w:p w14:paraId="6016CBF0" w14:textId="77777777" w:rsidR="00E3787F" w:rsidRPr="004C364E" w:rsidRDefault="00E3787F" w:rsidP="000F35A0">
            <w:pPr>
              <w:pStyle w:val="Bezodstpw"/>
              <w:jc w:val="center"/>
              <w:rPr>
                <w:rFonts w:asciiTheme="majorHAnsi" w:eastAsiaTheme="majorEastAsia" w:hAnsiTheme="majorHAnsi" w:cstheme="majorBidi"/>
                <w:sz w:val="32"/>
                <w:szCs w:val="44"/>
                <w:lang w:val="en-US"/>
              </w:rPr>
            </w:pPr>
          </w:p>
        </w:tc>
      </w:tr>
    </w:tbl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59130729"/>
        <w:docPartObj>
          <w:docPartGallery w:val="Table of Contents"/>
          <w:docPartUnique/>
        </w:docPartObj>
      </w:sdtPr>
      <w:sdtContent>
        <w:p w14:paraId="77041DA8" w14:textId="77777777" w:rsidR="00EF5A5C" w:rsidRDefault="00EF5A5C">
          <w:pPr>
            <w:pStyle w:val="Nagwekspisutreci"/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</w:rPr>
          </w:pPr>
        </w:p>
        <w:p w14:paraId="73F2BF5F" w14:textId="77777777" w:rsidR="00EF5A5C" w:rsidRDefault="00EF5A5C">
          <w:r>
            <w:rPr>
              <w:b/>
              <w:bCs/>
            </w:rPr>
            <w:br w:type="page"/>
          </w:r>
        </w:p>
        <w:p w14:paraId="42A49DC4" w14:textId="77777777" w:rsidR="00C3357E" w:rsidRDefault="00C3357E">
          <w:pPr>
            <w:pStyle w:val="Nagwekspisutreci"/>
          </w:pPr>
          <w:r>
            <w:lastRenderedPageBreak/>
            <w:t>Spis treści</w:t>
          </w:r>
        </w:p>
        <w:p w14:paraId="40454497" w14:textId="7263E0CD" w:rsidR="00EF5A5C" w:rsidRPr="009337D3" w:rsidRDefault="00603050" w:rsidP="009337D3">
          <w:pPr>
            <w:pStyle w:val="Spistreci1"/>
            <w:spacing w:after="0" w:line="20" w:lineRule="atLeast"/>
            <w:rPr>
              <w:rFonts w:eastAsiaTheme="minorEastAsia"/>
              <w:sz w:val="22"/>
              <w:szCs w:val="22"/>
              <w:lang w:eastAsia="pl-PL"/>
            </w:rPr>
          </w:pPr>
          <w:r>
            <w:fldChar w:fldCharType="begin"/>
          </w:r>
          <w:r w:rsidR="00C3357E">
            <w:instrText xml:space="preserve"> TOC \o "1-3" \h \z \u </w:instrText>
          </w:r>
          <w:r>
            <w:fldChar w:fldCharType="separate"/>
          </w:r>
          <w:hyperlink w:anchor="_Toc450658449" w:history="1">
            <w:r w:rsidR="00EF5A5C" w:rsidRPr="009337D3">
              <w:rPr>
                <w:rStyle w:val="Hipercze"/>
                <w:sz w:val="22"/>
                <w:szCs w:val="22"/>
              </w:rPr>
              <w:t>II.</w:t>
            </w:r>
            <w:r w:rsidR="00EF5A5C" w:rsidRPr="009337D3">
              <w:rPr>
                <w:rFonts w:eastAsiaTheme="minorEastAsia"/>
                <w:sz w:val="22"/>
                <w:szCs w:val="22"/>
                <w:lang w:eastAsia="pl-PL"/>
              </w:rPr>
              <w:tab/>
            </w:r>
            <w:r w:rsidR="00EF5A5C" w:rsidRPr="009337D3">
              <w:rPr>
                <w:rStyle w:val="Hipercze"/>
                <w:sz w:val="22"/>
                <w:szCs w:val="22"/>
              </w:rPr>
              <w:t>ZAŁĄCZNIKI</w:t>
            </w:r>
            <w:r w:rsidR="00EF5A5C" w:rsidRPr="009337D3">
              <w:rPr>
                <w:webHidden/>
                <w:sz w:val="22"/>
                <w:szCs w:val="22"/>
              </w:rPr>
              <w:tab/>
            </w:r>
            <w:r w:rsidR="00EF5A5C" w:rsidRPr="009337D3">
              <w:rPr>
                <w:webHidden/>
                <w:sz w:val="22"/>
                <w:szCs w:val="22"/>
              </w:rPr>
              <w:fldChar w:fldCharType="begin"/>
            </w:r>
            <w:r w:rsidR="00EF5A5C" w:rsidRPr="009337D3">
              <w:rPr>
                <w:webHidden/>
                <w:sz w:val="22"/>
                <w:szCs w:val="22"/>
              </w:rPr>
              <w:instrText xml:space="preserve"> PAGEREF _Toc450658449 \h </w:instrText>
            </w:r>
            <w:r w:rsidR="00EF5A5C" w:rsidRPr="009337D3">
              <w:rPr>
                <w:webHidden/>
                <w:sz w:val="22"/>
                <w:szCs w:val="22"/>
              </w:rPr>
            </w:r>
            <w:r w:rsidR="00EF5A5C" w:rsidRPr="009337D3">
              <w:rPr>
                <w:webHidden/>
                <w:sz w:val="22"/>
                <w:szCs w:val="22"/>
              </w:rPr>
              <w:fldChar w:fldCharType="separate"/>
            </w:r>
            <w:r w:rsidR="00FB532D">
              <w:rPr>
                <w:webHidden/>
                <w:sz w:val="22"/>
                <w:szCs w:val="22"/>
              </w:rPr>
              <w:t>3</w:t>
            </w:r>
            <w:r w:rsidR="00EF5A5C" w:rsidRPr="009337D3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3C652D45" w14:textId="715440E0" w:rsidR="00EF5A5C" w:rsidRPr="009337D3" w:rsidRDefault="00000000" w:rsidP="009337D3">
          <w:pPr>
            <w:pStyle w:val="Spistreci1"/>
            <w:spacing w:after="0" w:line="20" w:lineRule="atLeast"/>
            <w:rPr>
              <w:rFonts w:eastAsiaTheme="minorEastAsia"/>
              <w:sz w:val="22"/>
              <w:szCs w:val="22"/>
              <w:lang w:eastAsia="pl-PL"/>
            </w:rPr>
          </w:pPr>
          <w:hyperlink w:anchor="_Toc450658450" w:history="1">
            <w:r w:rsidR="00EF5A5C" w:rsidRPr="009337D3">
              <w:rPr>
                <w:rStyle w:val="Hipercze"/>
                <w:sz w:val="22"/>
                <w:szCs w:val="22"/>
              </w:rPr>
              <w:t>I.</w:t>
            </w:r>
            <w:r w:rsidR="00EF5A5C" w:rsidRPr="009337D3">
              <w:rPr>
                <w:rFonts w:eastAsiaTheme="minorEastAsia"/>
                <w:sz w:val="22"/>
                <w:szCs w:val="22"/>
                <w:lang w:eastAsia="pl-PL"/>
              </w:rPr>
              <w:tab/>
            </w:r>
            <w:r w:rsidR="00EF5A5C" w:rsidRPr="009337D3">
              <w:rPr>
                <w:rStyle w:val="Hipercze"/>
                <w:sz w:val="22"/>
                <w:szCs w:val="22"/>
              </w:rPr>
              <w:t>CZĘŚĆ OPISOWA</w:t>
            </w:r>
            <w:r w:rsidR="00EF5A5C" w:rsidRPr="009337D3">
              <w:rPr>
                <w:webHidden/>
                <w:sz w:val="22"/>
                <w:szCs w:val="22"/>
              </w:rPr>
              <w:tab/>
            </w:r>
            <w:r w:rsidR="00EF5A5C" w:rsidRPr="009337D3">
              <w:rPr>
                <w:webHidden/>
                <w:sz w:val="22"/>
                <w:szCs w:val="22"/>
              </w:rPr>
              <w:fldChar w:fldCharType="begin"/>
            </w:r>
            <w:r w:rsidR="00EF5A5C" w:rsidRPr="009337D3">
              <w:rPr>
                <w:webHidden/>
                <w:sz w:val="22"/>
                <w:szCs w:val="22"/>
              </w:rPr>
              <w:instrText xml:space="preserve"> PAGEREF _Toc450658450 \h </w:instrText>
            </w:r>
            <w:r w:rsidR="00EF5A5C" w:rsidRPr="009337D3">
              <w:rPr>
                <w:webHidden/>
                <w:sz w:val="22"/>
                <w:szCs w:val="22"/>
              </w:rPr>
            </w:r>
            <w:r w:rsidR="00EF5A5C" w:rsidRPr="009337D3">
              <w:rPr>
                <w:webHidden/>
                <w:sz w:val="22"/>
                <w:szCs w:val="22"/>
              </w:rPr>
              <w:fldChar w:fldCharType="separate"/>
            </w:r>
            <w:r w:rsidR="00FB532D">
              <w:rPr>
                <w:webHidden/>
                <w:sz w:val="22"/>
                <w:szCs w:val="22"/>
              </w:rPr>
              <w:t>4</w:t>
            </w:r>
            <w:r w:rsidR="00EF5A5C" w:rsidRPr="009337D3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108696CC" w14:textId="4F42773E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1" w:history="1">
            <w:r w:rsidR="00EF5A5C" w:rsidRPr="009337D3">
              <w:rPr>
                <w:rStyle w:val="Hipercze"/>
                <w:noProof/>
              </w:rPr>
              <w:t>1.1.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Przedmiot STWiOR.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_Toc450658451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4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653C4B6" w14:textId="54AA4060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2" w:history="1">
            <w:r w:rsidR="00EF5A5C" w:rsidRPr="009337D3">
              <w:rPr>
                <w:rStyle w:val="Hipercze"/>
                <w:noProof/>
              </w:rPr>
              <w:t>1.2.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Zakres stosowania.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_Toc450658452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4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6AE413A" w14:textId="69FB28FC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3" w:history="1">
            <w:r w:rsidR="00EF5A5C" w:rsidRPr="009337D3">
              <w:rPr>
                <w:rStyle w:val="Hipercze"/>
                <w:noProof/>
              </w:rPr>
              <w:t>1.3.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Zakres robót objętych ST.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_Toc450658453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4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06091003" w14:textId="00667501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4" w:history="1">
            <w:r w:rsidR="00EF5A5C" w:rsidRPr="009337D3">
              <w:rPr>
                <w:rStyle w:val="Hipercze"/>
                <w:noProof/>
              </w:rPr>
              <w:t>1.4.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Ogólne wymagania dotyczące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_Toc450658454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4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4B7F093" w14:textId="15C42896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5" w:history="1">
            <w:r w:rsidR="00EF5A5C" w:rsidRPr="009337D3">
              <w:rPr>
                <w:rStyle w:val="Hipercze"/>
                <w:noProof/>
              </w:rPr>
              <w:t>1.4.1.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Przekazanie terenu budowy do realizacji.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_Toc450658455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F94F4B2" w14:textId="7032BCC3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6" w:history="1">
            <w:r w:rsidR="00EF5A5C" w:rsidRPr="009337D3">
              <w:rPr>
                <w:rStyle w:val="Hipercze"/>
                <w:noProof/>
              </w:rPr>
              <w:t>1.4.2.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Zgodność robót z dokumentacją projektową i STWiOR.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_Toc450658456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07C1A78" w14:textId="0E6B8986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7" w:history="1">
            <w:r w:rsidR="00EF5A5C" w:rsidRPr="009337D3">
              <w:rPr>
                <w:rStyle w:val="Hipercze"/>
                <w:noProof/>
              </w:rPr>
              <w:t>1.4.3.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Zabezpieczenie terenu budowy.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_Toc450658457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4104436" w14:textId="402DF57D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8" w:history="1">
            <w:r w:rsidR="00EF5A5C" w:rsidRPr="009337D3">
              <w:rPr>
                <w:rStyle w:val="Hipercze"/>
                <w:noProof/>
              </w:rPr>
              <w:t>1.4.4.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Ochrona  środowiska w czasie wykonywania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_Toc450658458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F15A48F" w14:textId="43C07A1E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59" w:history="1">
            <w:r w:rsidR="00EF5A5C" w:rsidRPr="009337D3">
              <w:rPr>
                <w:rStyle w:val="Hipercze"/>
                <w:noProof/>
              </w:rPr>
              <w:t>1.4.5.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Ochrona przeciwpożarowa.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_Toc450658459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C56CCBA" w14:textId="57C02EEC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0" w:history="1">
            <w:r w:rsidR="00EF5A5C" w:rsidRPr="009337D3">
              <w:rPr>
                <w:rStyle w:val="Hipercze"/>
                <w:noProof/>
              </w:rPr>
              <w:t>1.4.6.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Materiały szkodliwe dla otoczenia.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_Toc450658460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8F8E00C" w14:textId="40CCEDFE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1" w:history="1">
            <w:r w:rsidR="00EF5A5C" w:rsidRPr="009337D3">
              <w:rPr>
                <w:rStyle w:val="Hipercze"/>
                <w:noProof/>
              </w:rPr>
              <w:t>1.4.7.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Ochrona własności publicznej i prywatnej.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_Toc450658461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EB81C74" w14:textId="0A45370D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2" w:history="1">
            <w:r w:rsidR="00EF5A5C" w:rsidRPr="009337D3">
              <w:rPr>
                <w:rStyle w:val="Hipercze"/>
                <w:noProof/>
              </w:rPr>
              <w:t>1.4.8.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Bezpieczeństwo i higiena pracy.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_Toc450658462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8285DCA" w14:textId="4DC1C16D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3" w:history="1">
            <w:r w:rsidR="00EF5A5C" w:rsidRPr="009337D3">
              <w:rPr>
                <w:rStyle w:val="Hipercze"/>
                <w:noProof/>
              </w:rPr>
              <w:t>1.4.9.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Ochrona i utrzymanie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_Toc450658463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FA2EB71" w14:textId="602FC34A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4" w:history="1">
            <w:r w:rsidR="00EF5A5C" w:rsidRPr="009337D3">
              <w:rPr>
                <w:rStyle w:val="Hipercze"/>
                <w:noProof/>
              </w:rPr>
              <w:t>1.4.10.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Stosowanie się do prawa i innych przepisów.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_Toc450658464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82F3ED1" w14:textId="4A24E583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5" w:history="1">
            <w:r w:rsidR="00EF5A5C" w:rsidRPr="009337D3">
              <w:rPr>
                <w:rStyle w:val="Hipercze"/>
                <w:noProof/>
              </w:rPr>
              <w:t>1.5.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Materiały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_Toc450658465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789C001" w14:textId="1620D60D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6" w:history="1">
            <w:r w:rsidR="00EF5A5C" w:rsidRPr="009337D3">
              <w:rPr>
                <w:rStyle w:val="Hipercze"/>
                <w:noProof/>
              </w:rPr>
              <w:t>1.5.1.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Warunki dopuszczenia materiałów do wbudowania.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_Toc450658466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A97A54D" w14:textId="658B7648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7" w:history="1">
            <w:r w:rsidR="00EF5A5C" w:rsidRPr="009337D3">
              <w:rPr>
                <w:rStyle w:val="Hipercze"/>
                <w:noProof/>
              </w:rPr>
              <w:t>1.5.2.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Przechowywanie i składowanie materiałów.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_Toc450658467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7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6AD6AFD" w14:textId="322847D3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8" w:history="1">
            <w:r w:rsidR="00EF5A5C" w:rsidRPr="009337D3">
              <w:rPr>
                <w:rStyle w:val="Hipercze"/>
                <w:noProof/>
              </w:rPr>
              <w:t>1.6.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Sprzęt.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_Toc450658468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7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5EE5AF4" w14:textId="283C6BD0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69" w:history="1">
            <w:r w:rsidR="00EF5A5C" w:rsidRPr="009337D3">
              <w:rPr>
                <w:rStyle w:val="Hipercze"/>
                <w:noProof/>
              </w:rPr>
              <w:t>1.7.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Transport.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_Toc450658469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7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42423D3" w14:textId="089228C0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0" w:history="1">
            <w:r w:rsidR="00EF5A5C" w:rsidRPr="009337D3">
              <w:rPr>
                <w:rStyle w:val="Hipercze"/>
                <w:noProof/>
              </w:rPr>
              <w:t>1.8.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Wykonanie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_Toc450658470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8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97F1FAE" w14:textId="1D378ACB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1" w:history="1">
            <w:r w:rsidR="00EF5A5C" w:rsidRPr="009337D3">
              <w:rPr>
                <w:rStyle w:val="Hipercze"/>
                <w:noProof/>
              </w:rPr>
              <w:t>1.9.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Kontrola jakości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_Toc450658471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8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CEF41BC" w14:textId="4B355295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2" w:history="1">
            <w:r w:rsidR="00EF5A5C" w:rsidRPr="009337D3">
              <w:rPr>
                <w:rStyle w:val="Hipercze"/>
                <w:noProof/>
              </w:rPr>
              <w:t>1.9.1.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Zasady kontroli jakości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_Toc450658472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8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1B995E0" w14:textId="46B5C649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3" w:history="1">
            <w:r w:rsidR="00EF5A5C" w:rsidRPr="009337D3">
              <w:rPr>
                <w:rStyle w:val="Hipercze"/>
                <w:noProof/>
              </w:rPr>
              <w:t>1.9.2.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Pobieranie próbek.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_Toc450658473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8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7B77E48" w14:textId="6BEF3B1C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4" w:history="1">
            <w:r w:rsidR="00EF5A5C" w:rsidRPr="009337D3">
              <w:rPr>
                <w:rStyle w:val="Hipercze"/>
                <w:noProof/>
              </w:rPr>
              <w:t>1.9.3.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Aprobaty techniczne materiałów.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_Toc450658474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57443B4" w14:textId="5E2548E6" w:rsidR="00EF5A5C" w:rsidRPr="009337D3" w:rsidRDefault="00000000" w:rsidP="009337D3">
          <w:pPr>
            <w:pStyle w:val="Spistreci2"/>
            <w:tabs>
              <w:tab w:val="left" w:pos="110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5" w:history="1">
            <w:r w:rsidR="00EF5A5C" w:rsidRPr="009337D3">
              <w:rPr>
                <w:rStyle w:val="Hipercze"/>
                <w:noProof/>
              </w:rPr>
              <w:t>1.10.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Dokumenty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_Toc450658475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08564F66" w14:textId="2DA867DF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6" w:history="1">
            <w:r w:rsidR="00EF5A5C" w:rsidRPr="009337D3">
              <w:rPr>
                <w:rStyle w:val="Hipercze"/>
                <w:noProof/>
              </w:rPr>
              <w:t>1.10.1.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Dziennik budowy.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_Toc450658476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230AB08" w14:textId="5A8CA717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7" w:history="1">
            <w:r w:rsidR="00EF5A5C" w:rsidRPr="009337D3">
              <w:rPr>
                <w:rStyle w:val="Hipercze"/>
                <w:noProof/>
              </w:rPr>
              <w:t>1.10.2.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Księga obmiaru.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_Toc450658477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01E4DD6" w14:textId="63303446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8" w:history="1">
            <w:r w:rsidR="00EF5A5C" w:rsidRPr="009337D3">
              <w:rPr>
                <w:rStyle w:val="Hipercze"/>
                <w:noProof/>
              </w:rPr>
              <w:t>1.10.3.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Dokumenty laboratoryjne.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_Toc450658478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59CF55E" w14:textId="317E40C7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79" w:history="1">
            <w:r w:rsidR="00EF5A5C" w:rsidRPr="009337D3">
              <w:rPr>
                <w:rStyle w:val="Hipercze"/>
                <w:noProof/>
              </w:rPr>
              <w:t>1.10.4.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Pozostałe dokumenty.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_Toc450658479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17DDCD4" w14:textId="1CA67220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0" w:history="1">
            <w:r w:rsidR="00EF5A5C" w:rsidRPr="009337D3">
              <w:rPr>
                <w:rStyle w:val="Hipercze"/>
                <w:noProof/>
              </w:rPr>
              <w:t>1.10.5.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Przechowywanie dokumentów.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_Toc450658480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48DAE5F" w14:textId="7BAE931E" w:rsidR="00EF5A5C" w:rsidRPr="009337D3" w:rsidRDefault="00000000" w:rsidP="009337D3">
          <w:pPr>
            <w:pStyle w:val="Spistreci2"/>
            <w:tabs>
              <w:tab w:val="left" w:pos="110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1" w:history="1">
            <w:r w:rsidR="00EF5A5C" w:rsidRPr="009337D3">
              <w:rPr>
                <w:rStyle w:val="Hipercze"/>
                <w:noProof/>
              </w:rPr>
              <w:t>1.11.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Obmiar robót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_Toc450658481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A6747EE" w14:textId="347F6989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2" w:history="1">
            <w:r w:rsidR="00EF5A5C" w:rsidRPr="009337D3">
              <w:rPr>
                <w:rStyle w:val="Hipercze"/>
                <w:noProof/>
              </w:rPr>
              <w:t>1.11.1.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Ogólne zasady obmiaru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_Toc450658482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73F5200" w14:textId="09A36713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3" w:history="1">
            <w:r w:rsidR="00EF5A5C" w:rsidRPr="009337D3">
              <w:rPr>
                <w:rStyle w:val="Hipercze"/>
                <w:noProof/>
              </w:rPr>
              <w:t>1.11.2.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Zasady określania ilości robót i materiałów.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_Toc450658483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33989FD" w14:textId="496D721A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4" w:history="1">
            <w:r w:rsidR="00EF5A5C" w:rsidRPr="009337D3">
              <w:rPr>
                <w:rStyle w:val="Hipercze"/>
                <w:noProof/>
              </w:rPr>
              <w:t>1.11.3.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Urządzenia i sprzęt pomiarowy.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_Toc450658484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16F8D66" w14:textId="70F58C4A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5" w:history="1">
            <w:r w:rsidR="00EF5A5C" w:rsidRPr="009337D3">
              <w:rPr>
                <w:rStyle w:val="Hipercze"/>
                <w:noProof/>
              </w:rPr>
              <w:t>1.11.4.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Przeprowadzanie obmiaru.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_Toc450658485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F903766" w14:textId="71563C46" w:rsidR="00EF5A5C" w:rsidRPr="009337D3" w:rsidRDefault="00000000" w:rsidP="009337D3">
          <w:pPr>
            <w:pStyle w:val="Spistreci2"/>
            <w:tabs>
              <w:tab w:val="left" w:pos="110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6" w:history="1">
            <w:r w:rsidR="00EF5A5C" w:rsidRPr="009337D3">
              <w:rPr>
                <w:rStyle w:val="Hipercze"/>
                <w:noProof/>
              </w:rPr>
              <w:t>1.12.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_Toc450658486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AAA50D8" w14:textId="58A19004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7" w:history="1">
            <w:r w:rsidR="00EF5A5C" w:rsidRPr="009337D3">
              <w:rPr>
                <w:rStyle w:val="Hipercze"/>
                <w:noProof/>
              </w:rPr>
              <w:t>1.12.1.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Rodzaje odbiorów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_Toc450658487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2EC53FF" w14:textId="3E396EC5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8" w:history="1">
            <w:r w:rsidR="00EF5A5C" w:rsidRPr="009337D3">
              <w:rPr>
                <w:rStyle w:val="Hipercze"/>
                <w:noProof/>
              </w:rPr>
              <w:t>1.12.2.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robót zanikających.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_Toc450658488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F5F3C32" w14:textId="1586B85D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89" w:history="1">
            <w:r w:rsidR="00EF5A5C" w:rsidRPr="009337D3">
              <w:rPr>
                <w:rStyle w:val="Hipercze"/>
                <w:noProof/>
              </w:rPr>
              <w:t>1.12.3.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częściowy.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_Toc450658489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12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3952CD9" w14:textId="0DBC9DB2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0" w:history="1">
            <w:r w:rsidR="00EF5A5C" w:rsidRPr="009337D3">
              <w:rPr>
                <w:rStyle w:val="Hipercze"/>
                <w:noProof/>
              </w:rPr>
              <w:t>1.12.4.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końcowy.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_Toc450658490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12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CE63CC6" w14:textId="7C3320A9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1" w:history="1">
            <w:r w:rsidR="00EF5A5C" w:rsidRPr="009337D3">
              <w:rPr>
                <w:rStyle w:val="Hipercze"/>
                <w:noProof/>
              </w:rPr>
              <w:t>1.12.5.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Dokumenty do odbioru końcowego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_Toc450658491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13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07B65DC3" w14:textId="4B8D81AC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2" w:history="1">
            <w:r w:rsidR="00EF5A5C" w:rsidRPr="009337D3">
              <w:rPr>
                <w:rStyle w:val="Hipercze"/>
                <w:noProof/>
              </w:rPr>
              <w:t>1.12.6.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Przepisy związane.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_Toc450658492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13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A37AF8B" w14:textId="3EF636C7" w:rsidR="00EF5A5C" w:rsidRPr="009337D3" w:rsidRDefault="00000000" w:rsidP="009337D3">
          <w:pPr>
            <w:pStyle w:val="Spistreci1"/>
            <w:spacing w:after="0" w:line="20" w:lineRule="atLeast"/>
            <w:rPr>
              <w:rFonts w:eastAsiaTheme="minorEastAsia"/>
              <w:sz w:val="22"/>
              <w:szCs w:val="22"/>
              <w:lang w:eastAsia="pl-PL"/>
            </w:rPr>
          </w:pPr>
          <w:hyperlink w:anchor="_Toc450658493" w:history="1">
            <w:r w:rsidR="00EF5A5C" w:rsidRPr="009337D3">
              <w:rPr>
                <w:rStyle w:val="Hipercze"/>
                <w:sz w:val="22"/>
                <w:szCs w:val="22"/>
              </w:rPr>
              <w:t>II.</w:t>
            </w:r>
            <w:r w:rsidR="00EF5A5C" w:rsidRPr="009337D3">
              <w:rPr>
                <w:rFonts w:eastAsiaTheme="minorEastAsia"/>
                <w:sz w:val="22"/>
                <w:szCs w:val="22"/>
                <w:lang w:eastAsia="pl-PL"/>
              </w:rPr>
              <w:tab/>
            </w:r>
            <w:r w:rsidR="00EF5A5C" w:rsidRPr="009337D3">
              <w:rPr>
                <w:rStyle w:val="Hipercze"/>
                <w:sz w:val="22"/>
                <w:szCs w:val="22"/>
              </w:rPr>
              <w:t>Roboty budowlane, uprawowe i rozbiórkowe.</w:t>
            </w:r>
            <w:r w:rsidR="00EF5A5C" w:rsidRPr="009337D3">
              <w:rPr>
                <w:webHidden/>
                <w:sz w:val="22"/>
                <w:szCs w:val="22"/>
              </w:rPr>
              <w:tab/>
            </w:r>
            <w:r w:rsidR="00EF5A5C" w:rsidRPr="009337D3">
              <w:rPr>
                <w:webHidden/>
                <w:sz w:val="22"/>
                <w:szCs w:val="22"/>
              </w:rPr>
              <w:fldChar w:fldCharType="begin"/>
            </w:r>
            <w:r w:rsidR="00EF5A5C" w:rsidRPr="009337D3">
              <w:rPr>
                <w:webHidden/>
                <w:sz w:val="22"/>
                <w:szCs w:val="22"/>
              </w:rPr>
              <w:instrText xml:space="preserve"> PAGEREF _Toc450658493 \h </w:instrText>
            </w:r>
            <w:r w:rsidR="00EF5A5C" w:rsidRPr="009337D3">
              <w:rPr>
                <w:webHidden/>
                <w:sz w:val="22"/>
                <w:szCs w:val="22"/>
              </w:rPr>
            </w:r>
            <w:r w:rsidR="00EF5A5C" w:rsidRPr="009337D3">
              <w:rPr>
                <w:webHidden/>
                <w:sz w:val="22"/>
                <w:szCs w:val="22"/>
              </w:rPr>
              <w:fldChar w:fldCharType="separate"/>
            </w:r>
            <w:r w:rsidR="00FB532D">
              <w:rPr>
                <w:webHidden/>
                <w:sz w:val="22"/>
                <w:szCs w:val="22"/>
              </w:rPr>
              <w:t>15</w:t>
            </w:r>
            <w:r w:rsidR="00EF5A5C" w:rsidRPr="009337D3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4556600E" w14:textId="503A15A6" w:rsidR="00EF5A5C" w:rsidRPr="009337D3" w:rsidRDefault="00000000" w:rsidP="009337D3">
          <w:pPr>
            <w:pStyle w:val="Spistreci2"/>
            <w:tabs>
              <w:tab w:val="left" w:pos="66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4" w:history="1">
            <w:r w:rsidR="00EF5A5C" w:rsidRPr="009337D3">
              <w:rPr>
                <w:rStyle w:val="Hipercze"/>
                <w:noProof/>
              </w:rPr>
              <w:t>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Kontrola jakości i prawidłowości wykonania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_Toc450658494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DAFDCF8" w14:textId="1DD17158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5" w:history="1">
            <w:r w:rsidR="00EF5A5C" w:rsidRPr="009337D3">
              <w:rPr>
                <w:rStyle w:val="Hipercze"/>
                <w:noProof/>
              </w:rPr>
              <w:t>2.1.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_Toc450658495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EBCCE70" w14:textId="2868C54C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6" w:history="1">
            <w:r w:rsidR="00EF5A5C" w:rsidRPr="009337D3">
              <w:rPr>
                <w:rStyle w:val="Hipercze"/>
                <w:noProof/>
              </w:rPr>
              <w:t>2.2.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Rekultywacja techniczna.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_Toc450658496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C488F4E" w14:textId="188E9BE5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7" w:history="1">
            <w:r w:rsidR="00EF5A5C" w:rsidRPr="009337D3">
              <w:rPr>
                <w:rStyle w:val="Hipercze"/>
                <w:noProof/>
              </w:rPr>
              <w:t>2.2.1.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Wstęp.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_Toc450658497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6AE7D79" w14:textId="2CE5E586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8" w:history="1">
            <w:r w:rsidR="00EF5A5C" w:rsidRPr="009337D3">
              <w:rPr>
                <w:rStyle w:val="Hipercze"/>
                <w:noProof/>
              </w:rPr>
              <w:t>2.2.2.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Materiały.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_Toc450658498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F107881" w14:textId="2EE32427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499" w:history="1">
            <w:r w:rsidR="00EF5A5C" w:rsidRPr="009337D3">
              <w:rPr>
                <w:rStyle w:val="Hipercze"/>
                <w:noProof/>
              </w:rPr>
              <w:t>2.2.3.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Sprzęt.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_Toc450658499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5EBB5EB" w14:textId="14ECEF60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0" w:history="1">
            <w:r w:rsidR="00EF5A5C" w:rsidRPr="009337D3">
              <w:rPr>
                <w:rStyle w:val="Hipercze"/>
                <w:noProof/>
              </w:rPr>
              <w:t>2.2.4.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Transport.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_Toc450658500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15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EAED608" w14:textId="275374FA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1" w:history="1">
            <w:r w:rsidR="00EF5A5C" w:rsidRPr="009337D3">
              <w:rPr>
                <w:rStyle w:val="Hipercze"/>
                <w:noProof/>
              </w:rPr>
              <w:t>2.2.5.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Wykonanie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_Toc450658501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455CCB2" w14:textId="7BFEBA01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2" w:history="1">
            <w:r w:rsidR="00EF5A5C" w:rsidRPr="009337D3">
              <w:rPr>
                <w:rStyle w:val="Hipercze"/>
                <w:noProof/>
              </w:rPr>
              <w:t>2.2.6.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Kontrola jakości i prawidłowości wykonania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_Toc450658502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0A9A8FB3" w14:textId="1338807E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3" w:history="1">
            <w:r w:rsidR="00EF5A5C" w:rsidRPr="009337D3">
              <w:rPr>
                <w:rStyle w:val="Hipercze"/>
                <w:noProof/>
              </w:rPr>
              <w:t>2.2.7.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Obmiar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_Toc450658503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68780FE" w14:textId="73AC885E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4" w:history="1">
            <w:r w:rsidR="00EF5A5C" w:rsidRPr="009337D3">
              <w:rPr>
                <w:rStyle w:val="Hipercze"/>
                <w:noProof/>
              </w:rPr>
              <w:t>2.2.8.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_Toc450658504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76C8E99" w14:textId="225F281A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5" w:history="1">
            <w:r w:rsidR="00EF5A5C" w:rsidRPr="009337D3">
              <w:rPr>
                <w:rStyle w:val="Hipercze"/>
                <w:noProof/>
              </w:rPr>
              <w:t>2.2.9.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Kontrola jakości i prawidłowości wykonania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_Toc450658505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16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AA78D3A" w14:textId="7EE2CE6D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6" w:history="1">
            <w:r w:rsidR="00EF5A5C" w:rsidRPr="009337D3">
              <w:rPr>
                <w:rStyle w:val="Hipercze"/>
                <w:noProof/>
              </w:rPr>
              <w:t>2.2.10.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Obmiar i odbiór robót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_Toc450658506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17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8E1B779" w14:textId="114823EB" w:rsidR="00EF5A5C" w:rsidRPr="009337D3" w:rsidRDefault="00000000" w:rsidP="009337D3">
          <w:pPr>
            <w:pStyle w:val="Spistreci2"/>
            <w:tabs>
              <w:tab w:val="left" w:pos="66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7" w:history="1">
            <w:r w:rsidR="00EF5A5C" w:rsidRPr="009337D3">
              <w:rPr>
                <w:rStyle w:val="Hipercze"/>
                <w:noProof/>
              </w:rPr>
              <w:t>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Rekultywacja biologiczna.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_Toc450658507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17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64868C8" w14:textId="0A1664A3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8" w:history="1">
            <w:r w:rsidR="00EF5A5C" w:rsidRPr="009337D3">
              <w:rPr>
                <w:rStyle w:val="Hipercze"/>
                <w:noProof/>
              </w:rPr>
              <w:t>3.1.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Wstęp.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_Toc450658508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17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2E8B9F7" w14:textId="07B2F429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09" w:history="1">
            <w:r w:rsidR="00EF5A5C" w:rsidRPr="009337D3">
              <w:rPr>
                <w:rStyle w:val="Hipercze"/>
                <w:noProof/>
              </w:rPr>
              <w:t>3.2.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Wykonanie zabiegów agrotechnicznych i pielęgnacyjnych mających na celu uzyskanie szaty roślin trawiastych na wierzchowinie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_Toc450658509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17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5331591" w14:textId="73193523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0" w:history="1">
            <w:r w:rsidR="00EF5A5C" w:rsidRPr="009337D3">
              <w:rPr>
                <w:rStyle w:val="Hipercze"/>
                <w:noProof/>
              </w:rPr>
              <w:t>3.2.1.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Wykonanie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_Toc450658510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17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3CF3789" w14:textId="2ACAF950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1" w:history="1">
            <w:r w:rsidR="00EF5A5C" w:rsidRPr="009337D3">
              <w:rPr>
                <w:rStyle w:val="Hipercze"/>
                <w:noProof/>
              </w:rPr>
              <w:t>3.2.2.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Materiały.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_Toc450658511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18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F927722" w14:textId="5826C866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2" w:history="1">
            <w:r w:rsidR="00EF5A5C" w:rsidRPr="009337D3">
              <w:rPr>
                <w:rStyle w:val="Hipercze"/>
                <w:noProof/>
              </w:rPr>
              <w:t>3.2.3.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Sprzęt i transport.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_Toc450658512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18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0F13090" w14:textId="3197247A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3" w:history="1">
            <w:r w:rsidR="00EF5A5C" w:rsidRPr="009337D3">
              <w:rPr>
                <w:rStyle w:val="Hipercze"/>
                <w:noProof/>
              </w:rPr>
              <w:t>3.2.4.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Kontrola jakości i prawidłowości wykonania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_Toc450658513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FE0DCA6" w14:textId="73C20AAE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4" w:history="1">
            <w:r w:rsidR="00EF5A5C" w:rsidRPr="009337D3">
              <w:rPr>
                <w:rStyle w:val="Hipercze"/>
                <w:noProof/>
              </w:rPr>
              <w:t>3.2.5.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Obmiar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_Toc450658514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707DD26C" w14:textId="5C2ABFE0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5" w:history="1">
            <w:r w:rsidR="00EF5A5C" w:rsidRPr="009337D3">
              <w:rPr>
                <w:rStyle w:val="Hipercze"/>
                <w:noProof/>
              </w:rPr>
              <w:t>3.2.6.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_Toc450658515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5FE7ED5" w14:textId="5066379D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6" w:history="1">
            <w:r w:rsidR="00EF5A5C" w:rsidRPr="009337D3">
              <w:rPr>
                <w:rStyle w:val="Hipercze"/>
                <w:noProof/>
              </w:rPr>
              <w:t>3.3.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Nasadzenia uzupełniające w dnie zbiornika nr 3 i w podstawach skarp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_Toc450658516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2F548620" w14:textId="7C118299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7" w:history="1">
            <w:r w:rsidR="00EF5A5C" w:rsidRPr="009337D3">
              <w:rPr>
                <w:rStyle w:val="Hipercze"/>
                <w:noProof/>
              </w:rPr>
              <w:t>3.3.1.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Wykonanie robót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_Toc450658517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8AA3DCF" w14:textId="1FA3ACD7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8" w:history="1">
            <w:r w:rsidR="00EF5A5C" w:rsidRPr="009337D3">
              <w:rPr>
                <w:rStyle w:val="Hipercze"/>
                <w:noProof/>
              </w:rPr>
              <w:t>3.3.2.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Materiały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_Toc450658518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16121348" w14:textId="28D719A7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19" w:history="1">
            <w:r w:rsidR="00EF5A5C" w:rsidRPr="009337D3">
              <w:rPr>
                <w:rStyle w:val="Hipercze"/>
                <w:noProof/>
              </w:rPr>
              <w:t>3.3.3.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Sprzęt i transport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_Toc450658519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19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E7A65E8" w14:textId="1B18BDCF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20" w:history="1">
            <w:r w:rsidR="00EF5A5C" w:rsidRPr="009337D3">
              <w:rPr>
                <w:rStyle w:val="Hipercze"/>
                <w:noProof/>
              </w:rPr>
              <w:t>3.3.4.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Kontrola jakości i prawidłowości wykonania robót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_Toc450658520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20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8A44A53" w14:textId="05760E34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21" w:history="1">
            <w:r w:rsidR="00EF5A5C" w:rsidRPr="009337D3">
              <w:rPr>
                <w:rStyle w:val="Hipercze"/>
                <w:noProof/>
              </w:rPr>
              <w:t>3.3.5.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Obmiar robót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_Toc450658521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20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1C43235" w14:textId="5FD790DD" w:rsidR="00EF5A5C" w:rsidRPr="009337D3" w:rsidRDefault="00000000" w:rsidP="009337D3">
          <w:pPr>
            <w:pStyle w:val="Spistreci3"/>
            <w:tabs>
              <w:tab w:val="left" w:pos="132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22" w:history="1">
            <w:r w:rsidR="00EF5A5C" w:rsidRPr="009337D3">
              <w:rPr>
                <w:rStyle w:val="Hipercze"/>
                <w:noProof/>
              </w:rPr>
              <w:t>3.3.6.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robót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_Toc450658522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20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EC71636" w14:textId="242A5988" w:rsidR="00EF5A5C" w:rsidRPr="009337D3" w:rsidRDefault="00000000" w:rsidP="009337D3">
          <w:pPr>
            <w:pStyle w:val="Spistreci1"/>
            <w:spacing w:after="0" w:line="20" w:lineRule="atLeast"/>
            <w:rPr>
              <w:rFonts w:eastAsiaTheme="minorEastAsia"/>
              <w:sz w:val="22"/>
              <w:szCs w:val="22"/>
              <w:lang w:eastAsia="pl-PL"/>
            </w:rPr>
          </w:pPr>
          <w:hyperlink w:anchor="_Toc450658523" w:history="1">
            <w:r w:rsidR="00EF5A5C" w:rsidRPr="009337D3">
              <w:rPr>
                <w:rStyle w:val="Hipercze"/>
                <w:sz w:val="22"/>
                <w:szCs w:val="22"/>
              </w:rPr>
              <w:t>III.</w:t>
            </w:r>
            <w:r w:rsidR="00EF5A5C" w:rsidRPr="009337D3">
              <w:rPr>
                <w:rFonts w:eastAsiaTheme="minorEastAsia"/>
                <w:sz w:val="22"/>
                <w:szCs w:val="22"/>
                <w:lang w:eastAsia="pl-PL"/>
              </w:rPr>
              <w:tab/>
            </w:r>
            <w:r w:rsidR="00EF5A5C" w:rsidRPr="009337D3">
              <w:rPr>
                <w:rStyle w:val="Hipercze"/>
                <w:sz w:val="22"/>
                <w:szCs w:val="22"/>
              </w:rPr>
              <w:t>Roboty rozbiórkowe i zabezpieczające</w:t>
            </w:r>
            <w:r w:rsidR="00EF5A5C" w:rsidRPr="009337D3">
              <w:rPr>
                <w:webHidden/>
                <w:sz w:val="22"/>
                <w:szCs w:val="22"/>
              </w:rPr>
              <w:tab/>
            </w:r>
            <w:r w:rsidR="00EF5A5C" w:rsidRPr="009337D3">
              <w:rPr>
                <w:webHidden/>
                <w:sz w:val="22"/>
                <w:szCs w:val="22"/>
              </w:rPr>
              <w:fldChar w:fldCharType="begin"/>
            </w:r>
            <w:r w:rsidR="00EF5A5C" w:rsidRPr="009337D3">
              <w:rPr>
                <w:webHidden/>
                <w:sz w:val="22"/>
                <w:szCs w:val="22"/>
              </w:rPr>
              <w:instrText xml:space="preserve"> PAGEREF _Toc450658523 \h </w:instrText>
            </w:r>
            <w:r w:rsidR="00EF5A5C" w:rsidRPr="009337D3">
              <w:rPr>
                <w:webHidden/>
                <w:sz w:val="22"/>
                <w:szCs w:val="22"/>
              </w:rPr>
            </w:r>
            <w:r w:rsidR="00EF5A5C" w:rsidRPr="009337D3">
              <w:rPr>
                <w:webHidden/>
                <w:sz w:val="22"/>
                <w:szCs w:val="22"/>
              </w:rPr>
              <w:fldChar w:fldCharType="separate"/>
            </w:r>
            <w:r w:rsidR="00FB532D">
              <w:rPr>
                <w:webHidden/>
                <w:sz w:val="22"/>
                <w:szCs w:val="22"/>
              </w:rPr>
              <w:t>21</w:t>
            </w:r>
            <w:r w:rsidR="00EF5A5C" w:rsidRPr="009337D3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76ABF23A" w14:textId="705C068C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24" w:history="1">
            <w:r w:rsidR="00EF5A5C" w:rsidRPr="009337D3">
              <w:rPr>
                <w:rStyle w:val="Hipercze"/>
                <w:noProof/>
              </w:rPr>
              <w:t>4.1.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Wstęp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_Toc450658524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21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D788864" w14:textId="1F955365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25" w:history="1">
            <w:r w:rsidR="00EF5A5C" w:rsidRPr="009337D3">
              <w:rPr>
                <w:rStyle w:val="Hipercze"/>
                <w:noProof/>
              </w:rPr>
              <w:t>4.2.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Sprzęt i transport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_Toc450658525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21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54153EC4" w14:textId="11981CD5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26" w:history="1">
            <w:r w:rsidR="00EF5A5C" w:rsidRPr="009337D3">
              <w:rPr>
                <w:rStyle w:val="Hipercze"/>
                <w:noProof/>
              </w:rPr>
              <w:t>4.3.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Kontrola jakości i prawidłowości wykonania robót.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_Toc450658526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21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4E15C842" w14:textId="1E2FBFDC" w:rsidR="00EF5A5C" w:rsidRPr="009337D3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27" w:history="1">
            <w:r w:rsidR="00EF5A5C" w:rsidRPr="009337D3">
              <w:rPr>
                <w:rStyle w:val="Hipercze"/>
                <w:noProof/>
              </w:rPr>
              <w:t>4.4.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Obmiar robót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_Toc450658527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21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34B06AC3" w14:textId="3641D47A" w:rsidR="00EF5A5C" w:rsidRDefault="00000000" w:rsidP="009337D3">
          <w:pPr>
            <w:pStyle w:val="Spistreci2"/>
            <w:tabs>
              <w:tab w:val="left" w:pos="880"/>
              <w:tab w:val="right" w:leader="dot" w:pos="9060"/>
            </w:tabs>
            <w:spacing w:after="0" w:line="20" w:lineRule="atLeast"/>
            <w:rPr>
              <w:rFonts w:eastAsiaTheme="minorEastAsia"/>
              <w:noProof/>
              <w:lang w:eastAsia="pl-PL"/>
            </w:rPr>
          </w:pPr>
          <w:hyperlink w:anchor="_Toc450658528" w:history="1">
            <w:r w:rsidR="00EF5A5C" w:rsidRPr="009337D3">
              <w:rPr>
                <w:rStyle w:val="Hipercze"/>
                <w:noProof/>
              </w:rPr>
              <w:t>4.5.</w:t>
            </w:r>
            <w:r w:rsidR="00EF5A5C" w:rsidRPr="009337D3">
              <w:rPr>
                <w:rFonts w:eastAsiaTheme="minorEastAsia"/>
                <w:noProof/>
                <w:lang w:eastAsia="pl-PL"/>
              </w:rPr>
              <w:tab/>
            </w:r>
            <w:r w:rsidR="00EF5A5C" w:rsidRPr="009337D3">
              <w:rPr>
                <w:rStyle w:val="Hipercze"/>
                <w:noProof/>
              </w:rPr>
              <w:t>Odbiór robót</w:t>
            </w:r>
            <w:r w:rsidR="00EF5A5C" w:rsidRPr="009337D3">
              <w:rPr>
                <w:noProof/>
                <w:webHidden/>
              </w:rPr>
              <w:tab/>
            </w:r>
            <w:r w:rsidR="00EF5A5C" w:rsidRPr="009337D3">
              <w:rPr>
                <w:noProof/>
                <w:webHidden/>
              </w:rPr>
              <w:fldChar w:fldCharType="begin"/>
            </w:r>
            <w:r w:rsidR="00EF5A5C" w:rsidRPr="009337D3">
              <w:rPr>
                <w:noProof/>
                <w:webHidden/>
              </w:rPr>
              <w:instrText xml:space="preserve"> PAGEREF _Toc450658528 \h </w:instrText>
            </w:r>
            <w:r w:rsidR="00EF5A5C" w:rsidRPr="009337D3">
              <w:rPr>
                <w:noProof/>
                <w:webHidden/>
              </w:rPr>
            </w:r>
            <w:r w:rsidR="00EF5A5C" w:rsidRPr="009337D3">
              <w:rPr>
                <w:noProof/>
                <w:webHidden/>
              </w:rPr>
              <w:fldChar w:fldCharType="separate"/>
            </w:r>
            <w:r w:rsidR="00FB532D">
              <w:rPr>
                <w:noProof/>
                <w:webHidden/>
              </w:rPr>
              <w:t>21</w:t>
            </w:r>
            <w:r w:rsidR="00EF5A5C" w:rsidRPr="009337D3">
              <w:rPr>
                <w:noProof/>
                <w:webHidden/>
              </w:rPr>
              <w:fldChar w:fldCharType="end"/>
            </w:r>
          </w:hyperlink>
        </w:p>
        <w:p w14:paraId="6EFC8C0F" w14:textId="77777777" w:rsidR="00C3357E" w:rsidRDefault="00603050">
          <w:r>
            <w:fldChar w:fldCharType="end"/>
          </w:r>
        </w:p>
      </w:sdtContent>
    </w:sdt>
    <w:p w14:paraId="699617C1" w14:textId="77777777" w:rsidR="007C4D4B" w:rsidRPr="00EF5A5C" w:rsidRDefault="00016822" w:rsidP="00EF5A5C">
      <w:pPr>
        <w:pStyle w:val="Nagwek1"/>
        <w:numPr>
          <w:ilvl w:val="0"/>
          <w:numId w:val="23"/>
        </w:numPr>
        <w:rPr>
          <w:rStyle w:val="Hipercze"/>
          <w:rFonts w:asciiTheme="minorHAnsi" w:eastAsiaTheme="minorHAnsi" w:hAnsiTheme="minorHAnsi" w:cstheme="minorBidi"/>
          <w:b w:val="0"/>
          <w:bCs w:val="0"/>
          <w:noProof/>
          <w:color w:val="auto"/>
          <w:u w:val="none"/>
        </w:rPr>
      </w:pPr>
      <w:bookmarkStart w:id="0" w:name="_Toc450658449"/>
      <w:r w:rsidRPr="00EF5A5C">
        <w:rPr>
          <w:rStyle w:val="Hipercze"/>
          <w:rFonts w:asciiTheme="minorHAnsi" w:eastAsiaTheme="minorHAnsi" w:hAnsiTheme="minorHAnsi" w:cstheme="minorBidi"/>
          <w:b w:val="0"/>
          <w:bCs w:val="0"/>
          <w:noProof/>
          <w:color w:val="auto"/>
          <w:u w:val="none"/>
        </w:rPr>
        <w:t>ZAŁĄCZNIKI</w:t>
      </w:r>
      <w:bookmarkEnd w:id="0"/>
    </w:p>
    <w:p w14:paraId="3E1A2E24" w14:textId="77777777" w:rsidR="007C4D4B" w:rsidRPr="00EF5A5C" w:rsidRDefault="007C4D4B" w:rsidP="008E4DD1">
      <w:pPr>
        <w:pStyle w:val="Akapitzlist"/>
        <w:numPr>
          <w:ilvl w:val="0"/>
          <w:numId w:val="1"/>
        </w:numPr>
        <w:ind w:left="426"/>
        <w:rPr>
          <w:sz w:val="24"/>
          <w:szCs w:val="28"/>
        </w:rPr>
      </w:pPr>
      <w:r w:rsidRPr="00EF5A5C">
        <w:rPr>
          <w:sz w:val="24"/>
          <w:szCs w:val="28"/>
        </w:rPr>
        <w:t xml:space="preserve">Część opisowa. </w:t>
      </w:r>
    </w:p>
    <w:p w14:paraId="0D68EB8E" w14:textId="77777777" w:rsidR="007C4D4B" w:rsidRPr="00EF5A5C" w:rsidRDefault="007C4D4B" w:rsidP="008E4DD1">
      <w:pPr>
        <w:pStyle w:val="Akapitzlist"/>
        <w:numPr>
          <w:ilvl w:val="0"/>
          <w:numId w:val="1"/>
        </w:numPr>
        <w:ind w:left="426"/>
        <w:rPr>
          <w:sz w:val="24"/>
          <w:szCs w:val="28"/>
        </w:rPr>
      </w:pPr>
      <w:r w:rsidRPr="00EF5A5C">
        <w:rPr>
          <w:sz w:val="24"/>
          <w:szCs w:val="28"/>
        </w:rPr>
        <w:t>Przedmiar robót.</w:t>
      </w:r>
    </w:p>
    <w:p w14:paraId="0D215D36" w14:textId="77777777" w:rsidR="007C4D4B" w:rsidRPr="00EF5A5C" w:rsidRDefault="007C4D4B" w:rsidP="008E4DD1">
      <w:pPr>
        <w:pStyle w:val="Akapitzlist"/>
        <w:numPr>
          <w:ilvl w:val="0"/>
          <w:numId w:val="1"/>
        </w:numPr>
        <w:ind w:left="426"/>
        <w:rPr>
          <w:sz w:val="24"/>
          <w:szCs w:val="28"/>
        </w:rPr>
      </w:pPr>
      <w:r w:rsidRPr="00EF5A5C">
        <w:rPr>
          <w:sz w:val="24"/>
          <w:szCs w:val="28"/>
        </w:rPr>
        <w:t>Kosztorys ofertowy.</w:t>
      </w:r>
    </w:p>
    <w:p w14:paraId="5401A40D" w14:textId="77777777" w:rsidR="007C4D4B" w:rsidRPr="00016822" w:rsidRDefault="007C4D4B" w:rsidP="007C4D4B">
      <w:pPr>
        <w:ind w:left="357"/>
        <w:rPr>
          <w:sz w:val="28"/>
          <w:szCs w:val="28"/>
        </w:rPr>
      </w:pPr>
    </w:p>
    <w:p w14:paraId="5DFF72D8" w14:textId="77777777" w:rsidR="007C4D4B" w:rsidRPr="00016822" w:rsidRDefault="007C4D4B" w:rsidP="007C4D4B">
      <w:pPr>
        <w:ind w:left="357"/>
        <w:rPr>
          <w:sz w:val="28"/>
          <w:szCs w:val="28"/>
        </w:rPr>
      </w:pPr>
    </w:p>
    <w:p w14:paraId="2BE5A66E" w14:textId="77777777" w:rsidR="007C4D4B" w:rsidRPr="00016822" w:rsidRDefault="007C4D4B" w:rsidP="007C4D4B">
      <w:pPr>
        <w:ind w:left="357"/>
        <w:rPr>
          <w:sz w:val="28"/>
          <w:szCs w:val="28"/>
        </w:rPr>
      </w:pPr>
    </w:p>
    <w:p w14:paraId="242E9B43" w14:textId="77777777" w:rsidR="007C4D4B" w:rsidRPr="00016822" w:rsidRDefault="007C4D4B" w:rsidP="007C4D4B">
      <w:pPr>
        <w:ind w:left="357"/>
        <w:rPr>
          <w:sz w:val="28"/>
          <w:szCs w:val="28"/>
        </w:rPr>
      </w:pPr>
    </w:p>
    <w:p w14:paraId="2B070FE4" w14:textId="77777777" w:rsidR="007C4D4B" w:rsidRPr="00016822" w:rsidRDefault="007C4D4B" w:rsidP="007C4D4B">
      <w:pPr>
        <w:ind w:left="357"/>
        <w:rPr>
          <w:sz w:val="28"/>
          <w:szCs w:val="28"/>
        </w:rPr>
      </w:pPr>
    </w:p>
    <w:p w14:paraId="48F95A4C" w14:textId="77777777" w:rsidR="007C4D4B" w:rsidRPr="00016822" w:rsidRDefault="007C4D4B" w:rsidP="007C4D4B">
      <w:pPr>
        <w:ind w:left="357"/>
        <w:rPr>
          <w:sz w:val="28"/>
          <w:szCs w:val="28"/>
        </w:rPr>
      </w:pPr>
    </w:p>
    <w:p w14:paraId="2109DF7E" w14:textId="77777777" w:rsidR="007C4D4B" w:rsidRPr="00810F29" w:rsidRDefault="00133605" w:rsidP="008E4DD1">
      <w:pPr>
        <w:pStyle w:val="Nagwek1"/>
        <w:numPr>
          <w:ilvl w:val="0"/>
          <w:numId w:val="24"/>
        </w:numPr>
        <w:rPr>
          <w:color w:val="0D0D0D" w:themeColor="text1" w:themeTint="F2"/>
          <w:sz w:val="32"/>
        </w:rPr>
      </w:pPr>
      <w:bookmarkStart w:id="1" w:name="_Toc450658450"/>
      <w:r>
        <w:rPr>
          <w:color w:val="0D0D0D" w:themeColor="text1" w:themeTint="F2"/>
        </w:rPr>
        <w:lastRenderedPageBreak/>
        <w:t>C</w:t>
      </w:r>
      <w:r w:rsidR="00016822" w:rsidRPr="00FA0EE7">
        <w:rPr>
          <w:color w:val="0D0D0D" w:themeColor="text1" w:themeTint="F2"/>
        </w:rPr>
        <w:t>ZĘŚĆ</w:t>
      </w:r>
      <w:r w:rsidR="00016822" w:rsidRPr="00810F29">
        <w:rPr>
          <w:color w:val="0D0D0D" w:themeColor="text1" w:themeTint="F2"/>
          <w:sz w:val="32"/>
        </w:rPr>
        <w:t xml:space="preserve"> </w:t>
      </w:r>
      <w:r w:rsidR="00016822" w:rsidRPr="00FA0EE7">
        <w:rPr>
          <w:color w:val="0D0D0D" w:themeColor="text1" w:themeTint="F2"/>
        </w:rPr>
        <w:t>OPISOWA</w:t>
      </w:r>
      <w:bookmarkEnd w:id="1"/>
      <w:r w:rsidR="007C4D4B" w:rsidRPr="00810F29">
        <w:rPr>
          <w:color w:val="0D0D0D" w:themeColor="text1" w:themeTint="F2"/>
          <w:sz w:val="32"/>
        </w:rPr>
        <w:t xml:space="preserve"> </w:t>
      </w:r>
    </w:p>
    <w:p w14:paraId="12CF9C00" w14:textId="77777777" w:rsidR="007C4D4B" w:rsidRPr="00FA0EE7" w:rsidRDefault="007C4D4B" w:rsidP="008E4DD1">
      <w:pPr>
        <w:pStyle w:val="Nagwek2"/>
        <w:numPr>
          <w:ilvl w:val="1"/>
          <w:numId w:val="24"/>
        </w:numPr>
        <w:rPr>
          <w:color w:val="0D0D0D" w:themeColor="text1" w:themeTint="F2"/>
          <w:sz w:val="24"/>
        </w:rPr>
      </w:pPr>
      <w:bookmarkStart w:id="2" w:name="_Toc450658451"/>
      <w:r w:rsidRPr="00FA0EE7">
        <w:rPr>
          <w:color w:val="0D0D0D" w:themeColor="text1" w:themeTint="F2"/>
          <w:sz w:val="24"/>
        </w:rPr>
        <w:t xml:space="preserve">Przedmiot </w:t>
      </w:r>
      <w:proofErr w:type="spellStart"/>
      <w:r w:rsidRPr="00FA0EE7">
        <w:rPr>
          <w:color w:val="0D0D0D" w:themeColor="text1" w:themeTint="F2"/>
          <w:sz w:val="24"/>
        </w:rPr>
        <w:t>STWiOR</w:t>
      </w:r>
      <w:proofErr w:type="spellEnd"/>
      <w:r w:rsidRPr="00FA0EE7">
        <w:rPr>
          <w:color w:val="0D0D0D" w:themeColor="text1" w:themeTint="F2"/>
          <w:sz w:val="24"/>
        </w:rPr>
        <w:t>.</w:t>
      </w:r>
      <w:bookmarkEnd w:id="2"/>
      <w:r w:rsidRPr="00FA0EE7">
        <w:rPr>
          <w:color w:val="0D0D0D" w:themeColor="text1" w:themeTint="F2"/>
          <w:sz w:val="24"/>
        </w:rPr>
        <w:t xml:space="preserve"> </w:t>
      </w:r>
    </w:p>
    <w:p w14:paraId="41A05A75" w14:textId="0F209CC5" w:rsidR="007C4D4B" w:rsidRPr="00FA0EE7" w:rsidRDefault="007C4D4B" w:rsidP="00EF5A5C">
      <w:pPr>
        <w:ind w:firstLine="567"/>
        <w:jc w:val="both"/>
      </w:pPr>
      <w:r w:rsidRPr="00FA0EE7">
        <w:t xml:space="preserve">Przedmiotem niniejszej Specyfikacji są wymagania ogólne dotyczące wykonania i odbioru robót budowlanych i rozbiórkowych przy realizacji zamknięcia i rekultywacji składowiska odpadów innych niż niebezpieczne i obojętnych w miejscowości </w:t>
      </w:r>
      <w:r w:rsidR="00236538">
        <w:t>Tuszynki</w:t>
      </w:r>
      <w:r w:rsidR="00016822" w:rsidRPr="00FA0EE7">
        <w:t xml:space="preserve">, gm. </w:t>
      </w:r>
      <w:r w:rsidR="00236538">
        <w:t>Bukowiec</w:t>
      </w:r>
      <w:r w:rsidR="00016822" w:rsidRPr="00FA0EE7">
        <w:t xml:space="preserve">, pow. </w:t>
      </w:r>
      <w:r w:rsidR="00236538">
        <w:t xml:space="preserve">świecki </w:t>
      </w:r>
      <w:r w:rsidRPr="00FA0EE7">
        <w:t xml:space="preserve">, woj. </w:t>
      </w:r>
      <w:r w:rsidR="00236538">
        <w:t>kujawsko-pomorskie</w:t>
      </w:r>
      <w:r w:rsidRPr="00FA0EE7">
        <w:t xml:space="preserve">  </w:t>
      </w:r>
    </w:p>
    <w:p w14:paraId="3FBB05A8" w14:textId="77777777" w:rsidR="007C4D4B" w:rsidRPr="00810F29" w:rsidRDefault="007C4D4B" w:rsidP="008E4DD1">
      <w:pPr>
        <w:pStyle w:val="Nagwek2"/>
        <w:numPr>
          <w:ilvl w:val="1"/>
          <w:numId w:val="24"/>
        </w:numPr>
        <w:rPr>
          <w:color w:val="0D0D0D" w:themeColor="text1" w:themeTint="F2"/>
          <w:sz w:val="28"/>
        </w:rPr>
      </w:pPr>
      <w:bookmarkStart w:id="3" w:name="_Toc450658452"/>
      <w:r w:rsidRPr="00810F29">
        <w:rPr>
          <w:color w:val="0D0D0D" w:themeColor="text1" w:themeTint="F2"/>
          <w:sz w:val="28"/>
        </w:rPr>
        <w:t>Zakres stosowania.</w:t>
      </w:r>
      <w:bookmarkEnd w:id="3"/>
      <w:r w:rsidRPr="00810F29">
        <w:rPr>
          <w:color w:val="0D0D0D" w:themeColor="text1" w:themeTint="F2"/>
          <w:sz w:val="28"/>
        </w:rPr>
        <w:t xml:space="preserve"> </w:t>
      </w:r>
    </w:p>
    <w:p w14:paraId="04D4DEFE" w14:textId="77777777" w:rsidR="007C4D4B" w:rsidRPr="00FA0EE7" w:rsidRDefault="007C4D4B" w:rsidP="00EF5A5C">
      <w:pPr>
        <w:ind w:firstLine="567"/>
        <w:jc w:val="both"/>
      </w:pPr>
      <w:r w:rsidRPr="00FA0EE7">
        <w:t>Specyfikacja Techniczna jest stosowana jako dokument przetargowy</w:t>
      </w:r>
      <w:r w:rsidR="00FA0EE7">
        <w:t xml:space="preserve"> </w:t>
      </w:r>
      <w:r w:rsidRPr="00FA0EE7">
        <w:t>i kontraktowy przy zleceniach i realizacji robót.</w:t>
      </w:r>
    </w:p>
    <w:p w14:paraId="757B6B65" w14:textId="77777777" w:rsidR="007C4D4B" w:rsidRPr="00810F29" w:rsidRDefault="007C4D4B" w:rsidP="008E4DD1">
      <w:pPr>
        <w:pStyle w:val="Nagwek2"/>
        <w:numPr>
          <w:ilvl w:val="1"/>
          <w:numId w:val="24"/>
        </w:numPr>
        <w:rPr>
          <w:color w:val="0D0D0D" w:themeColor="text1" w:themeTint="F2"/>
        </w:rPr>
      </w:pPr>
      <w:bookmarkStart w:id="4" w:name="_Toc450658453"/>
      <w:r w:rsidRPr="00810F29">
        <w:rPr>
          <w:color w:val="0D0D0D" w:themeColor="text1" w:themeTint="F2"/>
          <w:sz w:val="28"/>
        </w:rPr>
        <w:t>Zakres robót objętych ST.</w:t>
      </w:r>
      <w:bookmarkEnd w:id="4"/>
      <w:r w:rsidRPr="00810F29">
        <w:rPr>
          <w:color w:val="0D0D0D" w:themeColor="text1" w:themeTint="F2"/>
          <w:sz w:val="28"/>
        </w:rPr>
        <w:t xml:space="preserve"> </w:t>
      </w:r>
    </w:p>
    <w:p w14:paraId="1AD3F994" w14:textId="77777777" w:rsidR="007C4D4B" w:rsidRPr="00FA0EE7" w:rsidRDefault="007C4D4B" w:rsidP="00EF5A5C">
      <w:pPr>
        <w:ind w:firstLine="567"/>
        <w:jc w:val="both"/>
      </w:pPr>
      <w:r w:rsidRPr="00FA0EE7">
        <w:t xml:space="preserve">Inwestycja obejmuje roboty związane z rekultywacją zamknięciem składowiska odpadów, </w:t>
      </w:r>
      <w:r w:rsidR="00FA0EE7">
        <w:br/>
      </w:r>
      <w:r w:rsidRPr="00FA0EE7">
        <w:t xml:space="preserve">tj. przykryciem wierzchowiny ziemią, wysianiem nasion roślin ochronnych, trawiastych , nasadzeniem  </w:t>
      </w:r>
      <w:r w:rsidR="00810F29" w:rsidRPr="00FA0EE7">
        <w:t xml:space="preserve">sadzonek </w:t>
      </w:r>
      <w:r w:rsidR="00304A32" w:rsidRPr="00FA0EE7">
        <w:t>wierzby wiciowej i robót rozbiórkowych.</w:t>
      </w:r>
    </w:p>
    <w:p w14:paraId="511A6E38" w14:textId="74D315E0" w:rsidR="007C4D4B" w:rsidRPr="00FA0EE7" w:rsidRDefault="007C4D4B" w:rsidP="00FA0EE7">
      <w:pPr>
        <w:jc w:val="both"/>
      </w:pPr>
      <w:r w:rsidRPr="00FA0EE7">
        <w:t xml:space="preserve">Roboty ogólnie określono w </w:t>
      </w:r>
      <w:r w:rsidR="002658EC" w:rsidRPr="002658EC">
        <w:rPr>
          <w:b/>
          <w:bCs/>
          <w:u w:val="single"/>
        </w:rPr>
        <w:t xml:space="preserve">przedmiarze  - </w:t>
      </w:r>
      <w:proofErr w:type="spellStart"/>
      <w:r w:rsidR="002658EC" w:rsidRPr="002658EC">
        <w:rPr>
          <w:b/>
          <w:bCs/>
          <w:u w:val="single"/>
        </w:rPr>
        <w:t>zał</w:t>
      </w:r>
      <w:proofErr w:type="spellEnd"/>
      <w:r w:rsidR="002658EC" w:rsidRPr="002658EC">
        <w:rPr>
          <w:b/>
          <w:bCs/>
          <w:u w:val="single"/>
        </w:rPr>
        <w:t xml:space="preserve"> nr 1</w:t>
      </w:r>
    </w:p>
    <w:p w14:paraId="6C05690C" w14:textId="1C609EBA" w:rsidR="00A30698" w:rsidRPr="002658EC" w:rsidRDefault="00A30698"/>
    <w:p w14:paraId="269BCF9F" w14:textId="77777777" w:rsidR="007C4D4B" w:rsidRPr="00D15DB0" w:rsidRDefault="007C4D4B" w:rsidP="00FA0EE7">
      <w:pPr>
        <w:jc w:val="both"/>
      </w:pPr>
      <w:r w:rsidRPr="00D15DB0">
        <w:t xml:space="preserve">Powyższe zestawienie wskazuje na występowanie następujących asortymentów robót: </w:t>
      </w:r>
    </w:p>
    <w:p w14:paraId="4278CDB8" w14:textId="77777777" w:rsidR="007C4D4B" w:rsidRPr="00D15DB0" w:rsidRDefault="007C4D4B" w:rsidP="008E4DD1">
      <w:pPr>
        <w:pStyle w:val="Akapitzlist"/>
        <w:numPr>
          <w:ilvl w:val="0"/>
          <w:numId w:val="2"/>
        </w:numPr>
        <w:rPr>
          <w:szCs w:val="24"/>
        </w:rPr>
      </w:pPr>
      <w:r w:rsidRPr="00D15DB0">
        <w:rPr>
          <w:szCs w:val="24"/>
        </w:rPr>
        <w:t xml:space="preserve">Roboty ziemne: </w:t>
      </w:r>
    </w:p>
    <w:p w14:paraId="2F78E635" w14:textId="77777777" w:rsidR="00406039" w:rsidRPr="00D15DB0" w:rsidRDefault="00406039" w:rsidP="00EF5A5C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zebranie i przemieszczenia odpadów złożonych w kwaterze i na terenie przyległym</w:t>
      </w:r>
      <w:r w:rsidR="00EF5A5C">
        <w:rPr>
          <w:szCs w:val="24"/>
        </w:rPr>
        <w:t>,</w:t>
      </w:r>
    </w:p>
    <w:p w14:paraId="4C245B57" w14:textId="77777777" w:rsidR="00406039" w:rsidRPr="00D15DB0" w:rsidRDefault="00406039" w:rsidP="00EF5A5C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 xml:space="preserve">zagęszczenie odpadów </w:t>
      </w:r>
      <w:proofErr w:type="spellStart"/>
      <w:r w:rsidRPr="00D15DB0">
        <w:rPr>
          <w:szCs w:val="24"/>
        </w:rPr>
        <w:t>kompaktorem</w:t>
      </w:r>
      <w:proofErr w:type="spellEnd"/>
      <w:r w:rsidR="00EF5A5C">
        <w:rPr>
          <w:szCs w:val="24"/>
        </w:rPr>
        <w:t>,</w:t>
      </w:r>
    </w:p>
    <w:p w14:paraId="29D0FB83" w14:textId="77777777" w:rsidR="007C4D4B" w:rsidRPr="00D15DB0" w:rsidRDefault="007C4D4B" w:rsidP="00EF5A5C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 xml:space="preserve">wykopy z transportem urobku na odległość do </w:t>
      </w:r>
      <w:r w:rsidR="00F0461A" w:rsidRPr="00D15DB0">
        <w:rPr>
          <w:szCs w:val="24"/>
        </w:rPr>
        <w:t>5</w:t>
      </w:r>
      <w:r w:rsidR="00EF5A5C">
        <w:rPr>
          <w:szCs w:val="24"/>
        </w:rPr>
        <w:t xml:space="preserve"> </w:t>
      </w:r>
      <w:r w:rsidRPr="00D15DB0">
        <w:rPr>
          <w:szCs w:val="24"/>
        </w:rPr>
        <w:t>km</w:t>
      </w:r>
      <w:r w:rsidR="00EF5A5C">
        <w:rPr>
          <w:szCs w:val="24"/>
        </w:rPr>
        <w:t>,</w:t>
      </w:r>
    </w:p>
    <w:p w14:paraId="514DA170" w14:textId="77777777" w:rsidR="007C4D4B" w:rsidRPr="00D15DB0" w:rsidRDefault="00406039" w:rsidP="008E4DD1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formowanie z</w:t>
      </w:r>
      <w:r w:rsidR="007C4D4B" w:rsidRPr="00D15DB0">
        <w:rPr>
          <w:szCs w:val="24"/>
        </w:rPr>
        <w:t xml:space="preserve"> dowiezionego </w:t>
      </w:r>
      <w:r w:rsidRPr="00D15DB0">
        <w:rPr>
          <w:szCs w:val="24"/>
        </w:rPr>
        <w:t>materiału nasypu</w:t>
      </w:r>
      <w:r w:rsidR="007C4D4B" w:rsidRPr="00D15DB0">
        <w:rPr>
          <w:szCs w:val="24"/>
        </w:rPr>
        <w:t xml:space="preserve"> na wierzchowinie</w:t>
      </w:r>
      <w:r w:rsidRPr="00D15DB0">
        <w:rPr>
          <w:szCs w:val="24"/>
        </w:rPr>
        <w:t xml:space="preserve"> i skarpach</w:t>
      </w:r>
      <w:r w:rsidR="00EF5A5C">
        <w:rPr>
          <w:szCs w:val="24"/>
        </w:rPr>
        <w:t xml:space="preserve">, </w:t>
      </w:r>
      <w:r w:rsidR="007C4D4B" w:rsidRPr="00D15DB0">
        <w:rPr>
          <w:szCs w:val="24"/>
        </w:rPr>
        <w:t>składowiska</w:t>
      </w:r>
      <w:r w:rsidRPr="00D15DB0">
        <w:rPr>
          <w:szCs w:val="24"/>
        </w:rPr>
        <w:t>,</w:t>
      </w:r>
      <w:r w:rsidR="007C4D4B" w:rsidRPr="00D15DB0">
        <w:rPr>
          <w:szCs w:val="24"/>
        </w:rPr>
        <w:t xml:space="preserve"> w projektowanych warstwach</w:t>
      </w:r>
    </w:p>
    <w:p w14:paraId="2A371F27" w14:textId="77777777" w:rsidR="00406039" w:rsidRPr="00D15DB0" w:rsidRDefault="00406039" w:rsidP="00EF5A5C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wykop rowów opaskowych</w:t>
      </w:r>
    </w:p>
    <w:p w14:paraId="1FB2F05D" w14:textId="77777777" w:rsidR="007C4D4B" w:rsidRPr="00D15DB0" w:rsidRDefault="007C4D4B" w:rsidP="00EF5A5C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wyrównanie miejsca poboru gruntu</w:t>
      </w:r>
    </w:p>
    <w:p w14:paraId="2EBBE76B" w14:textId="77777777" w:rsidR="007C4D4B" w:rsidRPr="00D15DB0" w:rsidRDefault="007C4D4B" w:rsidP="00EF5A5C">
      <w:pPr>
        <w:numPr>
          <w:ilvl w:val="0"/>
          <w:numId w:val="2"/>
        </w:numPr>
        <w:spacing w:after="120"/>
        <w:ind w:left="782" w:hanging="357"/>
        <w:rPr>
          <w:szCs w:val="24"/>
        </w:rPr>
      </w:pPr>
      <w:r w:rsidRPr="00D15DB0">
        <w:rPr>
          <w:szCs w:val="24"/>
        </w:rPr>
        <w:t xml:space="preserve">Roboty z zakresu zabudowy biologicznej i terenów zieleni: </w:t>
      </w:r>
    </w:p>
    <w:p w14:paraId="79A9C038" w14:textId="77777777" w:rsidR="00007BB6" w:rsidRPr="00D15DB0" w:rsidRDefault="00007BB6" w:rsidP="00EF5A5C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roboty uprawowe z zagospodarowaniem terenów zielonych</w:t>
      </w:r>
    </w:p>
    <w:p w14:paraId="00402812" w14:textId="77777777" w:rsidR="007C4D4B" w:rsidRPr="00D15DB0" w:rsidRDefault="007C4D4B" w:rsidP="008E4DD1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 xml:space="preserve">wysiew nawozów mineralnych i nasion </w:t>
      </w:r>
    </w:p>
    <w:p w14:paraId="384DFA9B" w14:textId="77777777" w:rsidR="007C4D4B" w:rsidRPr="00D15DB0" w:rsidRDefault="007C4D4B" w:rsidP="008E4DD1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nasadzenia krzewów</w:t>
      </w:r>
    </w:p>
    <w:p w14:paraId="2293CB67" w14:textId="77777777" w:rsidR="00F0461A" w:rsidRPr="00D15DB0" w:rsidRDefault="00F0461A" w:rsidP="008E4DD1">
      <w:pPr>
        <w:pStyle w:val="Akapitzlist"/>
        <w:numPr>
          <w:ilvl w:val="0"/>
          <w:numId w:val="2"/>
        </w:numPr>
        <w:rPr>
          <w:szCs w:val="24"/>
        </w:rPr>
      </w:pPr>
      <w:r w:rsidRPr="00D15DB0">
        <w:rPr>
          <w:szCs w:val="24"/>
        </w:rPr>
        <w:t>Roboty rozbiórkowe</w:t>
      </w:r>
      <w:r w:rsidR="00007BB6" w:rsidRPr="00D15DB0">
        <w:rPr>
          <w:szCs w:val="24"/>
        </w:rPr>
        <w:t xml:space="preserve"> i zabezpieczenia</w:t>
      </w:r>
    </w:p>
    <w:p w14:paraId="1AEEEE09" w14:textId="77777777" w:rsidR="00F0461A" w:rsidRPr="00D15DB0" w:rsidRDefault="00F0461A" w:rsidP="008E4DD1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 xml:space="preserve">Rozebranie </w:t>
      </w:r>
      <w:r w:rsidR="00007BB6" w:rsidRPr="00D15DB0">
        <w:rPr>
          <w:szCs w:val="24"/>
        </w:rPr>
        <w:t xml:space="preserve">budynku </w:t>
      </w:r>
      <w:r w:rsidRPr="00D15DB0">
        <w:rPr>
          <w:szCs w:val="24"/>
        </w:rPr>
        <w:t>socjalnego</w:t>
      </w:r>
    </w:p>
    <w:p w14:paraId="5B2E8AE9" w14:textId="77777777" w:rsidR="00007BB6" w:rsidRPr="00D15DB0" w:rsidRDefault="00007BB6" w:rsidP="008E4DD1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Rozebranie wiaty stalowej</w:t>
      </w:r>
    </w:p>
    <w:p w14:paraId="2393FCF7" w14:textId="77777777" w:rsidR="00F0461A" w:rsidRPr="00D15DB0" w:rsidRDefault="00F0461A" w:rsidP="008E4DD1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Rozebranie ogrodzenia</w:t>
      </w:r>
    </w:p>
    <w:p w14:paraId="7F5C4DEB" w14:textId="77777777" w:rsidR="00F0461A" w:rsidRPr="00D15DB0" w:rsidRDefault="00F0461A" w:rsidP="008E4DD1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Rozebranie nawierzchni drogi wewnętrznej</w:t>
      </w:r>
    </w:p>
    <w:p w14:paraId="1326276F" w14:textId="77777777" w:rsidR="00007BB6" w:rsidRPr="00D15DB0" w:rsidRDefault="00007BB6" w:rsidP="008E4DD1">
      <w:pPr>
        <w:pStyle w:val="Akapitzlist"/>
        <w:numPr>
          <w:ilvl w:val="0"/>
          <w:numId w:val="21"/>
        </w:numPr>
        <w:ind w:left="1418" w:hanging="284"/>
        <w:rPr>
          <w:szCs w:val="24"/>
        </w:rPr>
      </w:pPr>
      <w:r w:rsidRPr="00D15DB0">
        <w:rPr>
          <w:szCs w:val="24"/>
        </w:rPr>
        <w:t>Zabezpieczenie piezometrów kręgami betonowymi</w:t>
      </w:r>
    </w:p>
    <w:p w14:paraId="39C398ED" w14:textId="77777777" w:rsidR="007C4D4B" w:rsidRPr="00D15DB0" w:rsidRDefault="007C4D4B" w:rsidP="00A30698">
      <w:pPr>
        <w:pStyle w:val="Nagwek2"/>
        <w:numPr>
          <w:ilvl w:val="1"/>
          <w:numId w:val="38"/>
        </w:numPr>
        <w:rPr>
          <w:color w:val="0D0D0D" w:themeColor="text1" w:themeTint="F2"/>
        </w:rPr>
      </w:pPr>
      <w:bookmarkStart w:id="5" w:name="_Toc450658454"/>
      <w:r w:rsidRPr="00D15DB0">
        <w:rPr>
          <w:color w:val="0D0D0D" w:themeColor="text1" w:themeTint="F2"/>
        </w:rPr>
        <w:t>Ogólne wymagania dotyczące robót.</w:t>
      </w:r>
      <w:bookmarkEnd w:id="5"/>
      <w:r w:rsidRPr="00D15DB0">
        <w:rPr>
          <w:color w:val="0D0D0D" w:themeColor="text1" w:themeTint="F2"/>
        </w:rPr>
        <w:t xml:space="preserve"> </w:t>
      </w:r>
    </w:p>
    <w:p w14:paraId="1FCEA081" w14:textId="77777777" w:rsidR="007C4D4B" w:rsidRPr="00D014D3" w:rsidRDefault="007C4D4B" w:rsidP="00EF5A5C">
      <w:pPr>
        <w:ind w:firstLine="567"/>
        <w:jc w:val="both"/>
        <w:rPr>
          <w:sz w:val="24"/>
          <w:szCs w:val="24"/>
        </w:rPr>
      </w:pPr>
      <w:r w:rsidRPr="00D15DB0">
        <w:rPr>
          <w:szCs w:val="24"/>
        </w:rPr>
        <w:t xml:space="preserve">Wykonawca winien prowadzić roboty zgodnie z dokumentacją projektową, </w:t>
      </w:r>
      <w:proofErr w:type="spellStart"/>
      <w:r w:rsidRPr="00D15DB0">
        <w:rPr>
          <w:szCs w:val="24"/>
        </w:rPr>
        <w:t>STWiOR</w:t>
      </w:r>
      <w:proofErr w:type="spellEnd"/>
      <w:r w:rsidRPr="00D15DB0">
        <w:rPr>
          <w:szCs w:val="24"/>
        </w:rPr>
        <w:t>, obowiązującymi normami, instrukcjami, warunkami technicznymi wykonania i odbioru robót.</w:t>
      </w:r>
      <w:r w:rsidRPr="00D014D3">
        <w:rPr>
          <w:sz w:val="24"/>
          <w:szCs w:val="24"/>
        </w:rPr>
        <w:t xml:space="preserve"> </w:t>
      </w:r>
    </w:p>
    <w:p w14:paraId="54F037A0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sz w:val="24"/>
          <w:szCs w:val="26"/>
        </w:rPr>
      </w:pPr>
      <w:bookmarkStart w:id="6" w:name="_Toc450658455"/>
      <w:r w:rsidRPr="00D15DB0">
        <w:rPr>
          <w:color w:val="0D0D0D" w:themeColor="text1" w:themeTint="F2"/>
          <w:sz w:val="24"/>
          <w:szCs w:val="26"/>
        </w:rPr>
        <w:lastRenderedPageBreak/>
        <w:t>Przekazanie terenu budowy do realizacji</w:t>
      </w:r>
      <w:r w:rsidRPr="00D15DB0">
        <w:rPr>
          <w:sz w:val="24"/>
          <w:szCs w:val="26"/>
        </w:rPr>
        <w:t>.</w:t>
      </w:r>
      <w:bookmarkEnd w:id="6"/>
      <w:r w:rsidRPr="00D15DB0">
        <w:rPr>
          <w:sz w:val="24"/>
          <w:szCs w:val="26"/>
        </w:rPr>
        <w:t xml:space="preserve"> </w:t>
      </w:r>
    </w:p>
    <w:p w14:paraId="1E92C8E6" w14:textId="1D6708EC" w:rsidR="007C4D4B" w:rsidRPr="00D15DB0" w:rsidRDefault="007C4D4B" w:rsidP="00EF5A5C">
      <w:pPr>
        <w:ind w:firstLine="567"/>
        <w:jc w:val="both"/>
        <w:rPr>
          <w:szCs w:val="24"/>
        </w:rPr>
      </w:pPr>
      <w:r w:rsidRPr="00D15DB0">
        <w:rPr>
          <w:szCs w:val="24"/>
        </w:rPr>
        <w:t>Teren budowy zostanie przekazany Wykonawcy przez Zamawiającego</w:t>
      </w:r>
      <w:r w:rsidR="00D15DB0" w:rsidRPr="00D15DB0">
        <w:rPr>
          <w:szCs w:val="24"/>
        </w:rPr>
        <w:t xml:space="preserve"> </w:t>
      </w:r>
      <w:r w:rsidRPr="00D15DB0">
        <w:rPr>
          <w:szCs w:val="24"/>
        </w:rPr>
        <w:t xml:space="preserve">w terminie </w:t>
      </w:r>
      <w:r w:rsidR="00D15DB0" w:rsidRPr="00D15DB0">
        <w:rPr>
          <w:szCs w:val="24"/>
        </w:rPr>
        <w:br/>
      </w:r>
      <w:r w:rsidRPr="00D15DB0">
        <w:rPr>
          <w:szCs w:val="24"/>
        </w:rPr>
        <w:t>i uwarunkowaniami określonymi w umowie na wykonanie robót. W czasie przekazania terenu budowy zamawiający dostarczy Wykonawcy 2 egzemplarze Projektu rekultywacji</w:t>
      </w:r>
      <w:r w:rsidR="00D15DB0">
        <w:rPr>
          <w:szCs w:val="24"/>
        </w:rPr>
        <w:t xml:space="preserve"> </w:t>
      </w:r>
      <w:r w:rsidRPr="00D15DB0">
        <w:rPr>
          <w:szCs w:val="24"/>
        </w:rPr>
        <w:t xml:space="preserve">i dziennik budowy. Grunty na których wykonywana będzie rekultywacja należą do Gminy </w:t>
      </w:r>
      <w:r w:rsidR="00236538">
        <w:rPr>
          <w:szCs w:val="24"/>
        </w:rPr>
        <w:t>Bukowiec</w:t>
      </w:r>
      <w:r w:rsidRPr="00D15DB0">
        <w:rPr>
          <w:szCs w:val="24"/>
        </w:rPr>
        <w:t xml:space="preserve">. </w:t>
      </w:r>
    </w:p>
    <w:p w14:paraId="0031D5E2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4"/>
          <w:szCs w:val="26"/>
        </w:rPr>
      </w:pPr>
      <w:bookmarkStart w:id="7" w:name="_Toc450658456"/>
      <w:r w:rsidRPr="00D15DB0">
        <w:rPr>
          <w:color w:val="0D0D0D" w:themeColor="text1" w:themeTint="F2"/>
          <w:sz w:val="24"/>
          <w:szCs w:val="26"/>
        </w:rPr>
        <w:t xml:space="preserve">Zgodność robót z dokumentacją projektową i </w:t>
      </w:r>
      <w:proofErr w:type="spellStart"/>
      <w:r w:rsidRPr="00D15DB0">
        <w:rPr>
          <w:color w:val="0D0D0D" w:themeColor="text1" w:themeTint="F2"/>
          <w:sz w:val="24"/>
          <w:szCs w:val="26"/>
        </w:rPr>
        <w:t>STWiOR</w:t>
      </w:r>
      <w:proofErr w:type="spellEnd"/>
      <w:r w:rsidRPr="00D15DB0">
        <w:rPr>
          <w:color w:val="0D0D0D" w:themeColor="text1" w:themeTint="F2"/>
          <w:sz w:val="24"/>
          <w:szCs w:val="26"/>
        </w:rPr>
        <w:t>.</w:t>
      </w:r>
      <w:bookmarkEnd w:id="7"/>
    </w:p>
    <w:p w14:paraId="12E6E6AB" w14:textId="77777777" w:rsidR="007C4D4B" w:rsidRPr="00D15DB0" w:rsidRDefault="007C4D4B" w:rsidP="00EF5A5C">
      <w:pPr>
        <w:ind w:firstLine="567"/>
        <w:jc w:val="both"/>
        <w:rPr>
          <w:szCs w:val="24"/>
        </w:rPr>
      </w:pPr>
      <w:r w:rsidRPr="00D15DB0">
        <w:rPr>
          <w:szCs w:val="24"/>
        </w:rPr>
        <w:t xml:space="preserve">Dokumentacja Projektowa i </w:t>
      </w:r>
      <w:proofErr w:type="spellStart"/>
      <w:r w:rsidRPr="00D15DB0">
        <w:rPr>
          <w:szCs w:val="24"/>
        </w:rPr>
        <w:t>STWiOR</w:t>
      </w:r>
      <w:proofErr w:type="spellEnd"/>
      <w:r w:rsidRPr="00D15DB0">
        <w:rPr>
          <w:szCs w:val="24"/>
        </w:rPr>
        <w:t xml:space="preserve"> oraz dodatkowe dokumenty przekazane wykonawcy przez Zamawiającego, stanowią integralną część umowy, a wymagania wyszczególnione choćby w jednym </w:t>
      </w:r>
      <w:r w:rsidR="00D15DB0">
        <w:rPr>
          <w:szCs w:val="24"/>
        </w:rPr>
        <w:br/>
      </w:r>
      <w:r w:rsidRPr="00D15DB0">
        <w:rPr>
          <w:szCs w:val="24"/>
        </w:rPr>
        <w:t>z nich, są obowiązujące dla wykonawcy, tak jakby były zawarte w całej dokumentacji.</w:t>
      </w:r>
    </w:p>
    <w:p w14:paraId="3F2BDE01" w14:textId="77777777" w:rsidR="007C4D4B" w:rsidRPr="00D014D3" w:rsidRDefault="007C4D4B" w:rsidP="00EF5A5C">
      <w:pPr>
        <w:ind w:firstLine="567"/>
        <w:jc w:val="both"/>
        <w:rPr>
          <w:sz w:val="24"/>
          <w:szCs w:val="24"/>
        </w:rPr>
      </w:pPr>
      <w:r w:rsidRPr="00D15DB0">
        <w:rPr>
          <w:szCs w:val="24"/>
        </w:rPr>
        <w:t>Wykonawca nie może wykorzystywać błędów znajdujących się w Dokumentach Kontraktowych, a o ich wykryciu winien natychmiast powiadomić Zamawiającego, który dokona odpowiednich zmian</w:t>
      </w:r>
      <w:r w:rsidR="00D15DB0" w:rsidRPr="00D15DB0">
        <w:rPr>
          <w:szCs w:val="24"/>
        </w:rPr>
        <w:t xml:space="preserve"> </w:t>
      </w:r>
      <w:r w:rsidRPr="00D15DB0">
        <w:rPr>
          <w:szCs w:val="24"/>
        </w:rPr>
        <w:t>i poprawek. Wszystkie wykonane roboty</w:t>
      </w:r>
      <w:r w:rsidR="00D15DB0">
        <w:rPr>
          <w:szCs w:val="24"/>
        </w:rPr>
        <w:t xml:space="preserve"> </w:t>
      </w:r>
      <w:r w:rsidRPr="00D15DB0">
        <w:rPr>
          <w:szCs w:val="24"/>
        </w:rPr>
        <w:t xml:space="preserve">i dostarczone materiały muszą być zgodne z Dokumentacją Projektową i </w:t>
      </w:r>
      <w:proofErr w:type="spellStart"/>
      <w:r w:rsidRPr="00D15DB0">
        <w:rPr>
          <w:szCs w:val="24"/>
        </w:rPr>
        <w:t>STWiOR</w:t>
      </w:r>
      <w:proofErr w:type="spellEnd"/>
      <w:r w:rsidRPr="00D15DB0">
        <w:rPr>
          <w:szCs w:val="24"/>
        </w:rPr>
        <w:t>.</w:t>
      </w:r>
      <w:r w:rsidR="00D15DB0">
        <w:rPr>
          <w:szCs w:val="24"/>
        </w:rPr>
        <w:t xml:space="preserve"> </w:t>
      </w:r>
      <w:r w:rsidRPr="00D15DB0">
        <w:rPr>
          <w:szCs w:val="24"/>
        </w:rPr>
        <w:t xml:space="preserve">W przypadku gdy materiały lub roboty nie będą </w:t>
      </w:r>
      <w:r w:rsidR="00EF5A5C">
        <w:rPr>
          <w:szCs w:val="24"/>
        </w:rPr>
        <w:br/>
      </w:r>
      <w:r w:rsidRPr="00D15DB0">
        <w:rPr>
          <w:szCs w:val="24"/>
        </w:rPr>
        <w:t xml:space="preserve">w pełni zgodne z Dokumentacją Projektową oraz </w:t>
      </w:r>
      <w:proofErr w:type="spellStart"/>
      <w:r w:rsidRPr="00D15DB0">
        <w:rPr>
          <w:szCs w:val="24"/>
        </w:rPr>
        <w:t>STWiOR</w:t>
      </w:r>
      <w:proofErr w:type="spellEnd"/>
      <w:r w:rsidRPr="00D15DB0">
        <w:rPr>
          <w:szCs w:val="24"/>
        </w:rPr>
        <w:t xml:space="preserve"> i wpłynie to na jakość wykonanych prac, </w:t>
      </w:r>
      <w:r w:rsidR="00EF5A5C">
        <w:rPr>
          <w:szCs w:val="24"/>
        </w:rPr>
        <w:br/>
      </w:r>
      <w:r w:rsidRPr="00D15DB0">
        <w:rPr>
          <w:szCs w:val="24"/>
        </w:rPr>
        <w:t>to takie materiały będą niezwłocznie zastąpione innymi, określonymi w Dokumentacji Projektowej</w:t>
      </w:r>
      <w:r w:rsidR="00D15DB0" w:rsidRPr="00D15DB0">
        <w:rPr>
          <w:szCs w:val="24"/>
        </w:rPr>
        <w:t xml:space="preserve"> </w:t>
      </w:r>
      <w:r w:rsidR="00EF5A5C">
        <w:rPr>
          <w:szCs w:val="24"/>
        </w:rPr>
        <w:br/>
      </w:r>
      <w:r w:rsidRPr="00D15DB0">
        <w:rPr>
          <w:szCs w:val="24"/>
        </w:rPr>
        <w:t xml:space="preserve">i </w:t>
      </w:r>
      <w:proofErr w:type="spellStart"/>
      <w:r w:rsidRPr="00D15DB0">
        <w:rPr>
          <w:szCs w:val="24"/>
        </w:rPr>
        <w:t>STWiOR</w:t>
      </w:r>
      <w:proofErr w:type="spellEnd"/>
      <w:r w:rsidRPr="00D15DB0">
        <w:rPr>
          <w:szCs w:val="24"/>
        </w:rPr>
        <w:t>, a roboty rozbiórkowe lub dodatkowe będą wykonane na koszt Wykonawcy.</w:t>
      </w:r>
      <w:r w:rsidRPr="00D014D3">
        <w:rPr>
          <w:sz w:val="24"/>
          <w:szCs w:val="24"/>
        </w:rPr>
        <w:t xml:space="preserve"> </w:t>
      </w:r>
    </w:p>
    <w:p w14:paraId="10F090D5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4"/>
          <w:szCs w:val="26"/>
        </w:rPr>
      </w:pPr>
      <w:bookmarkStart w:id="8" w:name="_Toc450658457"/>
      <w:r w:rsidRPr="00D15DB0">
        <w:rPr>
          <w:color w:val="0D0D0D" w:themeColor="text1" w:themeTint="F2"/>
          <w:sz w:val="24"/>
          <w:szCs w:val="26"/>
        </w:rPr>
        <w:t>Zabezpieczenie terenu budowy.</w:t>
      </w:r>
      <w:bookmarkEnd w:id="8"/>
      <w:r w:rsidRPr="00D15DB0">
        <w:rPr>
          <w:color w:val="0D0D0D" w:themeColor="text1" w:themeTint="F2"/>
          <w:sz w:val="24"/>
          <w:szCs w:val="26"/>
        </w:rPr>
        <w:t xml:space="preserve"> </w:t>
      </w:r>
    </w:p>
    <w:p w14:paraId="77F0F778" w14:textId="77777777" w:rsidR="007C4D4B" w:rsidRPr="00D15DB0" w:rsidRDefault="007C4D4B" w:rsidP="00EF5A5C">
      <w:pPr>
        <w:ind w:firstLine="567"/>
        <w:jc w:val="both"/>
        <w:rPr>
          <w:szCs w:val="24"/>
        </w:rPr>
      </w:pPr>
      <w:r w:rsidRPr="00D15DB0">
        <w:rPr>
          <w:color w:val="0D0D0D" w:themeColor="text1" w:themeTint="F2"/>
          <w:szCs w:val="24"/>
        </w:rPr>
        <w:t>Teren budowy będzie zabezpieczony przez wykonawcę</w:t>
      </w:r>
      <w:r w:rsidRPr="00D15DB0">
        <w:rPr>
          <w:szCs w:val="24"/>
        </w:rPr>
        <w:t xml:space="preserve"> przez cały okres realizacji robót. Fakt przystąpienia do realizacji robót wykonawca obwieści publicznie</w:t>
      </w:r>
      <w:r w:rsidR="00D15DB0" w:rsidRPr="00D15DB0">
        <w:rPr>
          <w:szCs w:val="24"/>
        </w:rPr>
        <w:t xml:space="preserve"> </w:t>
      </w:r>
      <w:r w:rsidRPr="00D15DB0">
        <w:rPr>
          <w:szCs w:val="24"/>
        </w:rPr>
        <w:t>w sposób</w:t>
      </w:r>
      <w:r w:rsidR="00D15DB0" w:rsidRPr="00D15DB0">
        <w:rPr>
          <w:szCs w:val="24"/>
        </w:rPr>
        <w:t xml:space="preserve"> </w:t>
      </w:r>
      <w:r w:rsidRPr="00D15DB0">
        <w:rPr>
          <w:szCs w:val="24"/>
        </w:rPr>
        <w:t xml:space="preserve">uzgodniony </w:t>
      </w:r>
      <w:r w:rsidR="00D15DB0" w:rsidRPr="00D15DB0">
        <w:rPr>
          <w:szCs w:val="24"/>
        </w:rPr>
        <w:br/>
      </w:r>
      <w:r w:rsidRPr="00D15DB0">
        <w:rPr>
          <w:szCs w:val="24"/>
        </w:rPr>
        <w:t xml:space="preserve">z Zamawiającym oraz umieści tablice informacyjne, utrzymywane w dobrym stanie przez cały okres realizacji robót. </w:t>
      </w:r>
    </w:p>
    <w:p w14:paraId="7252AA5B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4"/>
          <w:szCs w:val="26"/>
        </w:rPr>
      </w:pPr>
      <w:bookmarkStart w:id="9" w:name="_Toc450658458"/>
      <w:r w:rsidRPr="00D15DB0">
        <w:rPr>
          <w:color w:val="0D0D0D" w:themeColor="text1" w:themeTint="F2"/>
          <w:sz w:val="24"/>
          <w:szCs w:val="26"/>
        </w:rPr>
        <w:t>Ochrona  środowiska w czasie wykonywania robót.</w:t>
      </w:r>
      <w:bookmarkEnd w:id="9"/>
      <w:r w:rsidRPr="00D15DB0">
        <w:rPr>
          <w:color w:val="0D0D0D" w:themeColor="text1" w:themeTint="F2"/>
          <w:sz w:val="24"/>
          <w:szCs w:val="26"/>
        </w:rPr>
        <w:t xml:space="preserve"> </w:t>
      </w:r>
    </w:p>
    <w:p w14:paraId="685E5752" w14:textId="77777777" w:rsidR="007C4D4B" w:rsidRPr="00D15DB0" w:rsidRDefault="007C4D4B" w:rsidP="00EF5A5C">
      <w:pPr>
        <w:ind w:firstLine="567"/>
        <w:jc w:val="both"/>
        <w:rPr>
          <w:szCs w:val="24"/>
        </w:rPr>
      </w:pPr>
      <w:r w:rsidRPr="00D15DB0">
        <w:rPr>
          <w:szCs w:val="24"/>
        </w:rPr>
        <w:t>Wykonawca ma obowiązek znać i stosować w czasie prowadzenia robót wszelkie przepisy dotyczące ochrony środowiska naturalnego</w:t>
      </w:r>
      <w:r w:rsidR="00D15DB0" w:rsidRPr="00D15DB0">
        <w:rPr>
          <w:szCs w:val="24"/>
        </w:rPr>
        <w:t>.</w:t>
      </w:r>
      <w:r w:rsidRPr="00D15DB0">
        <w:rPr>
          <w:szCs w:val="24"/>
        </w:rPr>
        <w:t xml:space="preserve"> Wykonawca, w czasie trwania robót, zapewni niepogorszenie stanu obiektu i terenu wokół niego przez:</w:t>
      </w:r>
    </w:p>
    <w:p w14:paraId="0648E525" w14:textId="77777777" w:rsidR="007C4D4B" w:rsidRPr="00D15DB0" w:rsidRDefault="007C4D4B" w:rsidP="00D15DB0">
      <w:pPr>
        <w:pStyle w:val="Akapitzlist"/>
        <w:numPr>
          <w:ilvl w:val="0"/>
          <w:numId w:val="10"/>
        </w:numPr>
        <w:jc w:val="both"/>
        <w:rPr>
          <w:szCs w:val="24"/>
        </w:rPr>
      </w:pPr>
      <w:r w:rsidRPr="00D15DB0">
        <w:rPr>
          <w:szCs w:val="24"/>
        </w:rPr>
        <w:t xml:space="preserve">nieprzyjmowanie na teren odpadów poza odpadami niezbędnymi do  wykonania robót rekultywacyjnych, których rodzaje załączono w zestawieniu stanowiącym załącznik </w:t>
      </w:r>
      <w:r w:rsidR="00D15DB0">
        <w:rPr>
          <w:szCs w:val="24"/>
        </w:rPr>
        <w:br/>
      </w:r>
      <w:r w:rsidRPr="00D15DB0">
        <w:rPr>
          <w:szCs w:val="24"/>
        </w:rPr>
        <w:t xml:space="preserve">do </w:t>
      </w:r>
      <w:proofErr w:type="spellStart"/>
      <w:r w:rsidRPr="00D15DB0">
        <w:rPr>
          <w:szCs w:val="24"/>
        </w:rPr>
        <w:t>STWiOR</w:t>
      </w:r>
      <w:proofErr w:type="spellEnd"/>
      <w:r w:rsidRPr="00D15DB0">
        <w:rPr>
          <w:szCs w:val="24"/>
        </w:rPr>
        <w:t xml:space="preserve"> – załącznik 1A,</w:t>
      </w:r>
    </w:p>
    <w:p w14:paraId="358B75B0" w14:textId="77777777" w:rsidR="007C4D4B" w:rsidRPr="00D15DB0" w:rsidRDefault="007C4D4B" w:rsidP="00D15DB0">
      <w:pPr>
        <w:pStyle w:val="Akapitzlist"/>
        <w:numPr>
          <w:ilvl w:val="0"/>
          <w:numId w:val="10"/>
        </w:numPr>
        <w:jc w:val="both"/>
        <w:rPr>
          <w:szCs w:val="24"/>
        </w:rPr>
      </w:pPr>
      <w:r w:rsidRPr="00D15DB0">
        <w:rPr>
          <w:szCs w:val="24"/>
        </w:rPr>
        <w:t xml:space="preserve">unikanie uszkodzeń lub uciążliwości dla osób i mienia  wynikających ze skażenia, hałasu </w:t>
      </w:r>
      <w:r w:rsidR="00D15DB0">
        <w:rPr>
          <w:szCs w:val="24"/>
        </w:rPr>
        <w:br/>
      </w:r>
      <w:r w:rsidRPr="00D15DB0">
        <w:rPr>
          <w:szCs w:val="24"/>
        </w:rPr>
        <w:t>lub innych przyczyn powstałych w następstwie jego sposobu działania.</w:t>
      </w:r>
    </w:p>
    <w:p w14:paraId="422EB216" w14:textId="77777777" w:rsidR="007C4D4B" w:rsidRPr="00D15DB0" w:rsidRDefault="007C4D4B" w:rsidP="00D15DB0">
      <w:pPr>
        <w:ind w:left="360"/>
        <w:jc w:val="both"/>
        <w:rPr>
          <w:szCs w:val="24"/>
        </w:rPr>
      </w:pPr>
      <w:r w:rsidRPr="00D15DB0">
        <w:rPr>
          <w:szCs w:val="24"/>
        </w:rPr>
        <w:t xml:space="preserve">Stosując się do tych wymagań, wykonawca będzie zwracał szczególną uwagę na: </w:t>
      </w:r>
    </w:p>
    <w:p w14:paraId="1472C4F8" w14:textId="77777777" w:rsidR="007C4D4B" w:rsidRPr="00D15DB0" w:rsidRDefault="007C4D4B" w:rsidP="00D15DB0">
      <w:pPr>
        <w:pStyle w:val="Akapitzlist"/>
        <w:numPr>
          <w:ilvl w:val="0"/>
          <w:numId w:val="11"/>
        </w:numPr>
        <w:tabs>
          <w:tab w:val="left" w:pos="426"/>
        </w:tabs>
        <w:jc w:val="both"/>
        <w:rPr>
          <w:szCs w:val="24"/>
        </w:rPr>
      </w:pPr>
      <w:r w:rsidRPr="00D15DB0">
        <w:rPr>
          <w:szCs w:val="24"/>
        </w:rPr>
        <w:t>lokalizację składowisk</w:t>
      </w:r>
      <w:r w:rsidR="006B20CD" w:rsidRPr="00D15DB0">
        <w:rPr>
          <w:szCs w:val="24"/>
        </w:rPr>
        <w:t xml:space="preserve"> materiałów przeznaczonych do realizacji robót</w:t>
      </w:r>
      <w:r w:rsidRPr="00D15DB0">
        <w:rPr>
          <w:szCs w:val="24"/>
        </w:rPr>
        <w:t xml:space="preserve">, dróg wewnętrznych </w:t>
      </w:r>
      <w:r w:rsidR="00D15DB0">
        <w:rPr>
          <w:szCs w:val="24"/>
        </w:rPr>
        <w:br/>
      </w:r>
      <w:r w:rsidRPr="00D15DB0">
        <w:rPr>
          <w:szCs w:val="24"/>
        </w:rPr>
        <w:t xml:space="preserve">i drogi  dojazdowej, </w:t>
      </w:r>
    </w:p>
    <w:p w14:paraId="11FB22CE" w14:textId="77777777" w:rsidR="007C4D4B" w:rsidRPr="00D15DB0" w:rsidRDefault="007C4D4B" w:rsidP="00D15DB0">
      <w:pPr>
        <w:pStyle w:val="Akapitzlist"/>
        <w:numPr>
          <w:ilvl w:val="0"/>
          <w:numId w:val="11"/>
        </w:numPr>
        <w:tabs>
          <w:tab w:val="left" w:pos="426"/>
        </w:tabs>
        <w:jc w:val="both"/>
        <w:rPr>
          <w:szCs w:val="24"/>
        </w:rPr>
      </w:pPr>
      <w:r w:rsidRPr="00D15DB0">
        <w:rPr>
          <w:szCs w:val="24"/>
        </w:rPr>
        <w:t>sprawność</w:t>
      </w:r>
      <w:r w:rsidR="0062460B" w:rsidRPr="00D15DB0">
        <w:rPr>
          <w:szCs w:val="24"/>
        </w:rPr>
        <w:t>,</w:t>
      </w:r>
      <w:r w:rsidRPr="00D15DB0">
        <w:rPr>
          <w:szCs w:val="24"/>
        </w:rPr>
        <w:t xml:space="preserve"> w okresie robót, </w:t>
      </w:r>
      <w:r w:rsidR="00F0461A" w:rsidRPr="00D15DB0">
        <w:rPr>
          <w:szCs w:val="24"/>
        </w:rPr>
        <w:t>przepustów drogowych</w:t>
      </w:r>
      <w:r w:rsidRPr="00D15DB0">
        <w:rPr>
          <w:szCs w:val="24"/>
        </w:rPr>
        <w:t>,</w:t>
      </w:r>
    </w:p>
    <w:p w14:paraId="6A7301F7" w14:textId="77777777" w:rsidR="007C4D4B" w:rsidRPr="00D15DB0" w:rsidRDefault="007C4D4B" w:rsidP="00D15DB0">
      <w:pPr>
        <w:pStyle w:val="Akapitzlist"/>
        <w:numPr>
          <w:ilvl w:val="0"/>
          <w:numId w:val="11"/>
        </w:numPr>
        <w:tabs>
          <w:tab w:val="left" w:pos="426"/>
        </w:tabs>
        <w:jc w:val="both"/>
        <w:rPr>
          <w:szCs w:val="24"/>
        </w:rPr>
      </w:pPr>
      <w:r w:rsidRPr="00D15DB0">
        <w:rPr>
          <w:szCs w:val="24"/>
        </w:rPr>
        <w:t>zabezpieczenie przed zanieczyszczeniem wód powierzchniowych</w:t>
      </w:r>
      <w:r w:rsidR="00D15DB0">
        <w:rPr>
          <w:szCs w:val="24"/>
        </w:rPr>
        <w:t xml:space="preserve"> </w:t>
      </w:r>
      <w:r w:rsidRPr="00D15DB0">
        <w:rPr>
          <w:szCs w:val="24"/>
        </w:rPr>
        <w:t>i  podziemnych substancjami toksycznymi, szczególnie ropopochodnymi</w:t>
      </w:r>
      <w:r w:rsidR="00D15DB0">
        <w:rPr>
          <w:szCs w:val="24"/>
        </w:rPr>
        <w:t xml:space="preserve"> </w:t>
      </w:r>
      <w:r w:rsidRPr="00D15DB0">
        <w:rPr>
          <w:szCs w:val="24"/>
        </w:rPr>
        <w:t xml:space="preserve">i pyłami, </w:t>
      </w:r>
    </w:p>
    <w:p w14:paraId="591F455C" w14:textId="77777777" w:rsidR="007C4D4B" w:rsidRPr="00D014D3" w:rsidRDefault="007C4D4B" w:rsidP="00D15DB0">
      <w:pPr>
        <w:pStyle w:val="Akapitzlist"/>
        <w:numPr>
          <w:ilvl w:val="0"/>
          <w:numId w:val="11"/>
        </w:numPr>
        <w:tabs>
          <w:tab w:val="left" w:pos="426"/>
        </w:tabs>
        <w:jc w:val="both"/>
        <w:rPr>
          <w:sz w:val="24"/>
          <w:szCs w:val="24"/>
        </w:rPr>
      </w:pPr>
      <w:r w:rsidRPr="00D15DB0">
        <w:rPr>
          <w:szCs w:val="24"/>
        </w:rPr>
        <w:t>zabezpieczenie przed zanieczyszczeniem powietrza pyłami i gazami, umożliwiającymi powstanie wybuchu lub pożaru</w:t>
      </w:r>
      <w:r w:rsidR="00D15DB0">
        <w:rPr>
          <w:szCs w:val="24"/>
        </w:rPr>
        <w:t>.</w:t>
      </w:r>
    </w:p>
    <w:p w14:paraId="1FB4B217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4"/>
          <w:szCs w:val="26"/>
        </w:rPr>
      </w:pPr>
      <w:bookmarkStart w:id="10" w:name="_Toc450658459"/>
      <w:r w:rsidRPr="00D15DB0">
        <w:rPr>
          <w:color w:val="0D0D0D" w:themeColor="text1" w:themeTint="F2"/>
          <w:sz w:val="24"/>
          <w:szCs w:val="26"/>
        </w:rPr>
        <w:t>Ochrona przeciwpożarowa.</w:t>
      </w:r>
      <w:bookmarkEnd w:id="10"/>
      <w:r w:rsidRPr="00D15DB0">
        <w:rPr>
          <w:color w:val="0D0D0D" w:themeColor="text1" w:themeTint="F2"/>
          <w:sz w:val="24"/>
          <w:szCs w:val="26"/>
        </w:rPr>
        <w:t xml:space="preserve"> </w:t>
      </w:r>
    </w:p>
    <w:p w14:paraId="7220E3C2" w14:textId="77777777" w:rsidR="007C4D4B" w:rsidRPr="00D15DB0" w:rsidRDefault="007C4D4B" w:rsidP="00EF5A5C">
      <w:pPr>
        <w:ind w:firstLine="283"/>
        <w:jc w:val="both"/>
        <w:rPr>
          <w:szCs w:val="24"/>
        </w:rPr>
      </w:pPr>
      <w:r w:rsidRPr="00D15DB0">
        <w:rPr>
          <w:szCs w:val="24"/>
        </w:rPr>
        <w:t>Wykonawca będzie przestrzegał przepisów ochrony przeciwpożarowej</w:t>
      </w:r>
      <w:r w:rsidR="00D15DB0">
        <w:rPr>
          <w:szCs w:val="24"/>
        </w:rPr>
        <w:t xml:space="preserve"> </w:t>
      </w:r>
      <w:r w:rsidRPr="00D15DB0">
        <w:rPr>
          <w:szCs w:val="24"/>
        </w:rPr>
        <w:t xml:space="preserve">i będzie utrzymywał sprawny sprzęt p. pożarowy, wymagany przez odpowiednie przepisy, ze szczególnym zwróceniem </w:t>
      </w:r>
      <w:r w:rsidRPr="00D15DB0">
        <w:rPr>
          <w:szCs w:val="24"/>
        </w:rPr>
        <w:lastRenderedPageBreak/>
        <w:t>uwagi na działania</w:t>
      </w:r>
      <w:r w:rsidR="00D15DB0">
        <w:rPr>
          <w:szCs w:val="24"/>
        </w:rPr>
        <w:t xml:space="preserve"> </w:t>
      </w:r>
      <w:r w:rsidRPr="00D15DB0">
        <w:rPr>
          <w:szCs w:val="24"/>
        </w:rPr>
        <w:t xml:space="preserve">w strefie emisji do atmosfery gazu </w:t>
      </w:r>
      <w:proofErr w:type="spellStart"/>
      <w:r w:rsidRPr="00D15DB0">
        <w:rPr>
          <w:szCs w:val="24"/>
        </w:rPr>
        <w:t>składowiskowego</w:t>
      </w:r>
      <w:proofErr w:type="spellEnd"/>
      <w:r w:rsidRPr="00D15DB0">
        <w:rPr>
          <w:szCs w:val="24"/>
        </w:rPr>
        <w:t>. Materiały łatwopalne, szczególnie paliwa, będą składowane w sposób zgodny z przepisami</w:t>
      </w:r>
      <w:r w:rsidR="00D15DB0">
        <w:rPr>
          <w:szCs w:val="24"/>
        </w:rPr>
        <w:t xml:space="preserve"> </w:t>
      </w:r>
      <w:r w:rsidRPr="00D15DB0">
        <w:rPr>
          <w:szCs w:val="24"/>
        </w:rPr>
        <w:t>i zabezpieczone przed dostępem osób niepowołanych.</w:t>
      </w:r>
      <w:r w:rsidR="00D15DB0">
        <w:rPr>
          <w:szCs w:val="24"/>
        </w:rPr>
        <w:t xml:space="preserve"> </w:t>
      </w:r>
      <w:r w:rsidRPr="00D15DB0">
        <w:rPr>
          <w:szCs w:val="24"/>
        </w:rPr>
        <w:t>Pojazdy pracujące na obiekcie będą miały sprawną instalację przeciwiskrową i napędową. Wykonawca będzie odpowiedzialny za wszystkie straty spowodowane wybuchem i pożarem powstałym jako rezultat robót albo przez personel Wykonawcy i osoby nieuprawnione do przebywania na obiekcie.</w:t>
      </w:r>
    </w:p>
    <w:p w14:paraId="72CE8DA6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4"/>
          <w:szCs w:val="26"/>
        </w:rPr>
      </w:pPr>
      <w:bookmarkStart w:id="11" w:name="_Toc450658460"/>
      <w:r w:rsidRPr="00D15DB0">
        <w:rPr>
          <w:color w:val="0D0D0D" w:themeColor="text1" w:themeTint="F2"/>
          <w:sz w:val="24"/>
          <w:szCs w:val="26"/>
        </w:rPr>
        <w:t>Materiały szkodliwe dla otoczenia.</w:t>
      </w:r>
      <w:bookmarkEnd w:id="11"/>
    </w:p>
    <w:p w14:paraId="791D0306" w14:textId="77777777" w:rsidR="004E4D6F" w:rsidRPr="00D15DB0" w:rsidRDefault="007C4D4B" w:rsidP="00EF5A5C">
      <w:pPr>
        <w:ind w:firstLine="283"/>
        <w:jc w:val="both"/>
        <w:rPr>
          <w:szCs w:val="24"/>
        </w:rPr>
      </w:pPr>
      <w:r w:rsidRPr="00D15DB0">
        <w:rPr>
          <w:szCs w:val="24"/>
        </w:rPr>
        <w:t xml:space="preserve">Materiały, które w sposób trwały mogą być szkodliwe dla otocznia nie będą dopuszczone </w:t>
      </w:r>
      <w:r w:rsidR="00D15DB0">
        <w:rPr>
          <w:szCs w:val="24"/>
        </w:rPr>
        <w:br/>
      </w:r>
      <w:r w:rsidRPr="00D15DB0">
        <w:rPr>
          <w:szCs w:val="24"/>
        </w:rPr>
        <w:t xml:space="preserve">do użycia. Wszystkie materiały odpadowe przyjmowane na składowisko w celu ich wykorzystania </w:t>
      </w:r>
      <w:r w:rsidR="00EF5A5C">
        <w:rPr>
          <w:szCs w:val="24"/>
        </w:rPr>
        <w:br/>
      </w:r>
      <w:r w:rsidRPr="00D15DB0">
        <w:rPr>
          <w:szCs w:val="24"/>
        </w:rPr>
        <w:t>do rekultywacji, muszą być określone zgodnie  z wykazem kodów wyspecyfikowanych w załączniku 1A. Odpady    z rozbiórek obiektów składowiska zgodne są</w:t>
      </w:r>
      <w:r w:rsidR="00EF5A5C">
        <w:rPr>
          <w:szCs w:val="24"/>
        </w:rPr>
        <w:t xml:space="preserve"> </w:t>
      </w:r>
      <w:r w:rsidRPr="00D15DB0">
        <w:rPr>
          <w:szCs w:val="24"/>
        </w:rPr>
        <w:t>z rodzajami odpadów określonych w załączniku.</w:t>
      </w:r>
    </w:p>
    <w:p w14:paraId="690A08C5" w14:textId="77777777" w:rsidR="007C4D4B" w:rsidRPr="00D014D3" w:rsidRDefault="00D03192" w:rsidP="00EF5A5C">
      <w:pPr>
        <w:ind w:firstLine="283"/>
        <w:jc w:val="both"/>
        <w:rPr>
          <w:sz w:val="24"/>
          <w:szCs w:val="24"/>
        </w:rPr>
      </w:pPr>
      <w:r w:rsidRPr="00D15DB0">
        <w:rPr>
          <w:szCs w:val="24"/>
        </w:rPr>
        <w:t xml:space="preserve">Wykonawca jest zobowiązany do wykorzystania materiały przekazane przez Właściciela, </w:t>
      </w:r>
      <w:r w:rsidR="00D15DB0">
        <w:rPr>
          <w:szCs w:val="24"/>
        </w:rPr>
        <w:br/>
      </w:r>
      <w:r w:rsidRPr="00D15DB0">
        <w:rPr>
          <w:szCs w:val="24"/>
        </w:rPr>
        <w:t xml:space="preserve">pod warunkiem, że </w:t>
      </w:r>
      <w:r w:rsidR="004E4D6F" w:rsidRPr="00D15DB0">
        <w:rPr>
          <w:szCs w:val="24"/>
        </w:rPr>
        <w:t>będą one zgodne  z rodzajami określonymi w załączniku Nr 1A</w:t>
      </w:r>
      <w:r w:rsidR="00D15DB0">
        <w:rPr>
          <w:szCs w:val="24"/>
        </w:rPr>
        <w:t>.</w:t>
      </w:r>
    </w:p>
    <w:p w14:paraId="40FF56B1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4"/>
          <w:szCs w:val="26"/>
        </w:rPr>
      </w:pPr>
      <w:bookmarkStart w:id="12" w:name="_Toc450658461"/>
      <w:r w:rsidRPr="00D15DB0">
        <w:rPr>
          <w:color w:val="0D0D0D" w:themeColor="text1" w:themeTint="F2"/>
          <w:sz w:val="24"/>
          <w:szCs w:val="26"/>
        </w:rPr>
        <w:t>Ochrona własności publicznej i prywatnej.</w:t>
      </w:r>
      <w:bookmarkEnd w:id="12"/>
      <w:r w:rsidRPr="00D15DB0">
        <w:rPr>
          <w:color w:val="0D0D0D" w:themeColor="text1" w:themeTint="F2"/>
          <w:sz w:val="24"/>
          <w:szCs w:val="26"/>
        </w:rPr>
        <w:t xml:space="preserve"> </w:t>
      </w:r>
    </w:p>
    <w:p w14:paraId="1EAD9813" w14:textId="77777777" w:rsidR="007C4D4B" w:rsidRPr="00D014D3" w:rsidRDefault="00F0461A" w:rsidP="00EF5A5C">
      <w:pPr>
        <w:ind w:firstLine="283"/>
        <w:jc w:val="both"/>
        <w:rPr>
          <w:sz w:val="24"/>
          <w:szCs w:val="24"/>
        </w:rPr>
      </w:pPr>
      <w:r w:rsidRPr="00D15DB0">
        <w:rPr>
          <w:szCs w:val="24"/>
        </w:rPr>
        <w:t>Wykonawca odpowiada za ochronę piezometrów w ich całym zakresie, tj. ich części nadziemnych z zapewnieniem stałego do nich dostępu, oraz zabezpieczenie ich bezpośredniego otoczenia przed przenikaniem w ziemię substancji zanieczyszczających glebę i wody podziemne.</w:t>
      </w:r>
    </w:p>
    <w:p w14:paraId="04AFC73B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4"/>
          <w:szCs w:val="26"/>
        </w:rPr>
      </w:pPr>
      <w:bookmarkStart w:id="13" w:name="_Toc450658462"/>
      <w:r w:rsidRPr="00D15DB0">
        <w:rPr>
          <w:color w:val="0D0D0D" w:themeColor="text1" w:themeTint="F2"/>
          <w:sz w:val="24"/>
          <w:szCs w:val="26"/>
        </w:rPr>
        <w:t>Bezpieczeństwo i higiena pracy.</w:t>
      </w:r>
      <w:bookmarkEnd w:id="13"/>
    </w:p>
    <w:p w14:paraId="667AC9FE" w14:textId="77777777" w:rsidR="007C4D4B" w:rsidRPr="00D15DB0" w:rsidRDefault="007C4D4B" w:rsidP="00EF5A5C">
      <w:pPr>
        <w:ind w:firstLine="283"/>
        <w:jc w:val="both"/>
        <w:rPr>
          <w:szCs w:val="24"/>
        </w:rPr>
      </w:pPr>
      <w:r w:rsidRPr="00D15DB0">
        <w:rPr>
          <w:szCs w:val="24"/>
        </w:rPr>
        <w:t>W czasie realizacji robót oraz w okresach przerw realizacyjnych, Wykonawca będzie przestrzegał przepisów dotyczących bezpieczeństwa</w:t>
      </w:r>
      <w:r w:rsidR="00D15DB0">
        <w:rPr>
          <w:szCs w:val="24"/>
        </w:rPr>
        <w:t xml:space="preserve"> </w:t>
      </w:r>
      <w:r w:rsidRPr="00D15DB0">
        <w:rPr>
          <w:szCs w:val="24"/>
        </w:rPr>
        <w:t>i higieny pracy, zgodnie z przepisami określonymi w punkcie 1.12.6.</w:t>
      </w:r>
      <w:r w:rsidR="00D15DB0">
        <w:rPr>
          <w:szCs w:val="24"/>
        </w:rPr>
        <w:t xml:space="preserve"> </w:t>
      </w:r>
      <w:r w:rsidRPr="00D15DB0">
        <w:rPr>
          <w:szCs w:val="24"/>
        </w:rPr>
        <w:t xml:space="preserve">W szczególności wykonawca ma obowiązek zadbać, aby personel </w:t>
      </w:r>
      <w:r w:rsidR="00D15DB0">
        <w:rPr>
          <w:szCs w:val="24"/>
        </w:rPr>
        <w:br/>
      </w:r>
      <w:r w:rsidRPr="00D15DB0">
        <w:rPr>
          <w:szCs w:val="24"/>
        </w:rPr>
        <w:t xml:space="preserve">nie wykonywał pracy w warunkach niebezpiecznych, szkodliwych dla zdrowia oraz </w:t>
      </w:r>
      <w:r w:rsidR="00D15DB0">
        <w:rPr>
          <w:szCs w:val="24"/>
        </w:rPr>
        <w:br/>
      </w:r>
      <w:r w:rsidRPr="00D15DB0">
        <w:rPr>
          <w:szCs w:val="24"/>
        </w:rPr>
        <w:t xml:space="preserve">nie spełniających odpowiednich wymagań sanitarnych, wykonawca zapewni i będzie  utrzymywał w dobrym stanie wszelkie urządzenia zabezpieczające, socjalne oraz sprzęt </w:t>
      </w:r>
      <w:r w:rsidR="00D15DB0">
        <w:rPr>
          <w:szCs w:val="24"/>
        </w:rPr>
        <w:br/>
      </w:r>
      <w:r w:rsidRPr="00D15DB0">
        <w:rPr>
          <w:szCs w:val="24"/>
        </w:rPr>
        <w:t xml:space="preserve">i odpowiednią odzież dla ochrony życia i zdrowia osób zatrudnionych na terenie budowy oraz dla zapewnienia bezpieczeństwa publicznego. Powyższe wymagania dotyczą również stanu technicznego pracujących na budowie maszyn i urządzeń technicznych. </w:t>
      </w:r>
    </w:p>
    <w:p w14:paraId="0FA411E2" w14:textId="77777777" w:rsidR="007C4D4B" w:rsidRPr="00FD2047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6"/>
          <w:szCs w:val="26"/>
        </w:rPr>
      </w:pPr>
      <w:bookmarkStart w:id="14" w:name="_Toc450658463"/>
      <w:r w:rsidRPr="00D15DB0">
        <w:rPr>
          <w:color w:val="0D0D0D" w:themeColor="text1" w:themeTint="F2"/>
          <w:sz w:val="24"/>
          <w:szCs w:val="26"/>
        </w:rPr>
        <w:t>Ochrona i utrzymanie robót.</w:t>
      </w:r>
      <w:bookmarkEnd w:id="14"/>
    </w:p>
    <w:p w14:paraId="244EC134" w14:textId="77777777" w:rsidR="007C4D4B" w:rsidRPr="00D15DB0" w:rsidRDefault="007C4D4B" w:rsidP="00EF5A5C">
      <w:pPr>
        <w:ind w:firstLine="283"/>
        <w:jc w:val="both"/>
        <w:rPr>
          <w:szCs w:val="24"/>
        </w:rPr>
      </w:pPr>
      <w:r w:rsidRPr="00D15DB0">
        <w:rPr>
          <w:szCs w:val="24"/>
        </w:rPr>
        <w:t>Wykonawca będzie odpowiedzialny za ochronę robót oraz za materiały, maszyny i urządzenia używane do wykonywania robót przez cały czas trwania umowy. Wykonawca będzie utrzymywał roboty do czasu końcowego odbioru. Utrzymanie powinno być prowadzone, aby przedmiot umowy był w zadawalającym stanie przez cały okres do odbioru końcowego.</w:t>
      </w:r>
    </w:p>
    <w:p w14:paraId="7C56A0E8" w14:textId="77777777" w:rsidR="007C4D4B" w:rsidRPr="00D15DB0" w:rsidRDefault="007C4D4B" w:rsidP="002B0137">
      <w:pPr>
        <w:pStyle w:val="Nagwek3"/>
        <w:numPr>
          <w:ilvl w:val="2"/>
          <w:numId w:val="34"/>
        </w:numPr>
        <w:rPr>
          <w:color w:val="0D0D0D" w:themeColor="text1" w:themeTint="F2"/>
          <w:sz w:val="24"/>
          <w:szCs w:val="26"/>
        </w:rPr>
      </w:pPr>
      <w:bookmarkStart w:id="15" w:name="_Toc450658464"/>
      <w:r w:rsidRPr="00D15DB0">
        <w:rPr>
          <w:color w:val="0D0D0D" w:themeColor="text1" w:themeTint="F2"/>
          <w:sz w:val="24"/>
          <w:szCs w:val="26"/>
        </w:rPr>
        <w:t>Stosowanie się do prawa i innych przepisów.</w:t>
      </w:r>
      <w:bookmarkEnd w:id="15"/>
    </w:p>
    <w:p w14:paraId="2267ED41" w14:textId="77777777" w:rsidR="007C4D4B" w:rsidRPr="00D014D3" w:rsidRDefault="007C4D4B" w:rsidP="00EF5A5C">
      <w:pPr>
        <w:ind w:firstLine="283"/>
        <w:jc w:val="both"/>
      </w:pPr>
      <w:r w:rsidRPr="00D014D3">
        <w:t>Wykonawca zobowiązany jest do znajomości wszystkich przepisów</w:t>
      </w:r>
      <w:r w:rsidR="00D15DB0">
        <w:t xml:space="preserve"> </w:t>
      </w:r>
      <w:r w:rsidRPr="00D014D3">
        <w:t xml:space="preserve">i wytycznych związanych </w:t>
      </w:r>
      <w:r w:rsidR="00D15DB0">
        <w:br/>
      </w:r>
      <w:r w:rsidRPr="00D014D3">
        <w:t xml:space="preserve">z robotami i będzie w pełni odpowiedzialny za ich przestrzeganie podczas prowadzenia robót. </w:t>
      </w:r>
      <w:r w:rsidR="00D15DB0">
        <w:br/>
      </w:r>
      <w:r w:rsidRPr="00D014D3">
        <w:t xml:space="preserve">Z uwagi na przewidywany  okres realizacji 2 lata, Wykonawca zobowiązany jest również </w:t>
      </w:r>
      <w:r w:rsidR="00D15DB0">
        <w:br/>
      </w:r>
      <w:r w:rsidRPr="00D014D3">
        <w:t xml:space="preserve">do znajomości ewentualnych zmian przepisów i do wprowadzania  tych zmian podczas realizacji. </w:t>
      </w:r>
    </w:p>
    <w:p w14:paraId="08058B97" w14:textId="77777777" w:rsidR="007C4D4B" w:rsidRPr="00D15DB0" w:rsidRDefault="002B0137" w:rsidP="002B0137">
      <w:pPr>
        <w:pStyle w:val="Nagwek2"/>
        <w:numPr>
          <w:ilvl w:val="1"/>
          <w:numId w:val="38"/>
        </w:numPr>
        <w:rPr>
          <w:color w:val="0D0D0D" w:themeColor="text1" w:themeTint="F2"/>
        </w:rPr>
      </w:pPr>
      <w:bookmarkStart w:id="16" w:name="_Toc450658465"/>
      <w:r w:rsidRPr="00D15DB0">
        <w:rPr>
          <w:color w:val="0D0D0D" w:themeColor="text1" w:themeTint="F2"/>
        </w:rPr>
        <w:t>Materiały</w:t>
      </w:r>
      <w:bookmarkEnd w:id="16"/>
    </w:p>
    <w:p w14:paraId="57C8E371" w14:textId="77777777" w:rsidR="007C4D4B" w:rsidRPr="00D15DB0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17" w:name="_Toc450658466"/>
      <w:r w:rsidRPr="00D15DB0">
        <w:rPr>
          <w:color w:val="0D0D0D" w:themeColor="text1" w:themeTint="F2"/>
          <w:sz w:val="24"/>
          <w:szCs w:val="26"/>
        </w:rPr>
        <w:t>Warunki dopuszczenia materiałów do wbudowania.</w:t>
      </w:r>
      <w:bookmarkEnd w:id="17"/>
    </w:p>
    <w:p w14:paraId="50CA39BF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Wszystkie materiały powinny być wbudowane zgodnie z projektem</w:t>
      </w:r>
      <w:r w:rsidR="00B34CC5" w:rsidRPr="00B34CC5">
        <w:rPr>
          <w:szCs w:val="24"/>
        </w:rPr>
        <w:t xml:space="preserve"> </w:t>
      </w:r>
      <w:r w:rsidRPr="00B34CC5">
        <w:rPr>
          <w:szCs w:val="24"/>
        </w:rPr>
        <w:t xml:space="preserve">i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 xml:space="preserve">. Ponieważ jednym </w:t>
      </w:r>
      <w:r w:rsidR="00EF5A5C">
        <w:rPr>
          <w:szCs w:val="24"/>
        </w:rPr>
        <w:br/>
      </w:r>
      <w:r w:rsidRPr="00B34CC5">
        <w:rPr>
          <w:szCs w:val="24"/>
        </w:rPr>
        <w:t xml:space="preserve">z podstawowych materiałów są materiały do wykonania warstw rekultywacyjnych, ich rodzaje muszą </w:t>
      </w:r>
      <w:r w:rsidRPr="00B34CC5">
        <w:rPr>
          <w:szCs w:val="24"/>
        </w:rPr>
        <w:lastRenderedPageBreak/>
        <w:t>być zgodne</w:t>
      </w:r>
      <w:r w:rsidR="00B34CC5" w:rsidRPr="00B34CC5">
        <w:rPr>
          <w:szCs w:val="24"/>
        </w:rPr>
        <w:t xml:space="preserve"> </w:t>
      </w:r>
      <w:r w:rsidRPr="00B34CC5">
        <w:rPr>
          <w:szCs w:val="24"/>
        </w:rPr>
        <w:t xml:space="preserve">z określonymi w Rozporządzeniu Ministra Środowiska z dnia </w:t>
      </w:r>
      <w:r w:rsidR="00FD2047" w:rsidRPr="00B34CC5">
        <w:rPr>
          <w:szCs w:val="24"/>
        </w:rPr>
        <w:t>30 kwietnia</w:t>
      </w:r>
      <w:r w:rsidR="00B34CC5">
        <w:rPr>
          <w:szCs w:val="24"/>
        </w:rPr>
        <w:t xml:space="preserve"> </w:t>
      </w:r>
      <w:r w:rsidRPr="00B34CC5">
        <w:rPr>
          <w:szCs w:val="24"/>
        </w:rPr>
        <w:t>20</w:t>
      </w:r>
      <w:r w:rsidR="00FD2047" w:rsidRPr="00B34CC5">
        <w:rPr>
          <w:szCs w:val="24"/>
        </w:rPr>
        <w:t>13</w:t>
      </w:r>
      <w:r w:rsidR="00B34CC5">
        <w:rPr>
          <w:szCs w:val="24"/>
        </w:rPr>
        <w:t xml:space="preserve"> </w:t>
      </w:r>
      <w:r w:rsidRPr="00B34CC5">
        <w:rPr>
          <w:szCs w:val="24"/>
        </w:rPr>
        <w:t>r</w:t>
      </w:r>
      <w:r w:rsidR="00B34CC5">
        <w:rPr>
          <w:szCs w:val="24"/>
        </w:rPr>
        <w:t>.</w:t>
      </w:r>
      <w:r w:rsidR="00FD2047" w:rsidRPr="00B34CC5">
        <w:rPr>
          <w:szCs w:val="24"/>
        </w:rPr>
        <w:t xml:space="preserve"> </w:t>
      </w:r>
      <w:r w:rsidR="00EF5A5C">
        <w:rPr>
          <w:szCs w:val="24"/>
        </w:rPr>
        <w:br/>
      </w:r>
      <w:r w:rsidR="00FD2047" w:rsidRPr="00B34CC5">
        <w:rPr>
          <w:szCs w:val="24"/>
        </w:rPr>
        <w:t>w sprawie składowisk odpadów</w:t>
      </w:r>
      <w:r w:rsidRPr="00B34CC5">
        <w:rPr>
          <w:szCs w:val="24"/>
        </w:rPr>
        <w:t xml:space="preserve">, a zestawione w załączniku do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>.</w:t>
      </w:r>
    </w:p>
    <w:p w14:paraId="79162A1A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Powyższe musi być bezwarunkowo przestrzegane. Dodatkowo należy spełnić warunki ich wbudowania </w:t>
      </w:r>
      <w:proofErr w:type="spellStart"/>
      <w:r w:rsidRPr="00B34CC5">
        <w:rPr>
          <w:szCs w:val="24"/>
        </w:rPr>
        <w:t>tj</w:t>
      </w:r>
      <w:proofErr w:type="spellEnd"/>
      <w:r w:rsidRPr="00B34CC5">
        <w:rPr>
          <w:szCs w:val="24"/>
        </w:rPr>
        <w:t>:</w:t>
      </w:r>
    </w:p>
    <w:p w14:paraId="625A1FDA" w14:textId="77777777" w:rsidR="007C4D4B" w:rsidRPr="00B34CC5" w:rsidRDefault="007C4D4B" w:rsidP="00B34CC5">
      <w:pPr>
        <w:pStyle w:val="Akapitzlist"/>
        <w:numPr>
          <w:ilvl w:val="0"/>
          <w:numId w:val="9"/>
        </w:numPr>
        <w:jc w:val="both"/>
        <w:rPr>
          <w:szCs w:val="24"/>
        </w:rPr>
      </w:pPr>
      <w:r w:rsidRPr="00B34CC5">
        <w:rPr>
          <w:szCs w:val="24"/>
        </w:rPr>
        <w:t xml:space="preserve">gruz betonowy, ceglany, tynkarski i ceramiczny przed użyciem należy poddać rozkruszeniu i stosować w warstwie do </w:t>
      </w:r>
      <w:r w:rsidR="00C4762F" w:rsidRPr="00B34CC5">
        <w:rPr>
          <w:szCs w:val="24"/>
        </w:rPr>
        <w:t>10</w:t>
      </w:r>
      <w:r w:rsidRPr="00B34CC5">
        <w:rPr>
          <w:szCs w:val="24"/>
        </w:rPr>
        <w:t>cm (warstwa</w:t>
      </w:r>
      <w:r w:rsidR="00C4762F" w:rsidRPr="00B34CC5">
        <w:rPr>
          <w:szCs w:val="24"/>
        </w:rPr>
        <w:t xml:space="preserve"> wyrównawcza i</w:t>
      </w:r>
      <w:r w:rsidRPr="00B34CC5">
        <w:rPr>
          <w:szCs w:val="24"/>
        </w:rPr>
        <w:t xml:space="preserve"> drenażow</w:t>
      </w:r>
      <w:r w:rsidR="00C4762F" w:rsidRPr="00B34CC5">
        <w:rPr>
          <w:szCs w:val="24"/>
        </w:rPr>
        <w:t>e</w:t>
      </w:r>
      <w:r w:rsidRPr="00B34CC5">
        <w:rPr>
          <w:szCs w:val="24"/>
        </w:rPr>
        <w:t>),</w:t>
      </w:r>
    </w:p>
    <w:p w14:paraId="3684EA81" w14:textId="77777777" w:rsidR="007C4D4B" w:rsidRPr="00B34CC5" w:rsidRDefault="007C4D4B" w:rsidP="00B34CC5">
      <w:pPr>
        <w:pStyle w:val="Akapitzlist"/>
        <w:numPr>
          <w:ilvl w:val="0"/>
          <w:numId w:val="9"/>
        </w:numPr>
        <w:jc w:val="both"/>
        <w:rPr>
          <w:szCs w:val="24"/>
        </w:rPr>
      </w:pPr>
      <w:r w:rsidRPr="00B34CC5">
        <w:rPr>
          <w:szCs w:val="24"/>
        </w:rPr>
        <w:t>żużle, popioły paleniskowe i pyły przed wykorzystaniem wymieszać    z odwodnionymi osadami ściekowymi w proporcji 1 : 1</w:t>
      </w:r>
      <w:r w:rsidR="00E26C1C" w:rsidRPr="00B34CC5">
        <w:rPr>
          <w:szCs w:val="24"/>
        </w:rPr>
        <w:t xml:space="preserve"> ( warstwa glebowa)</w:t>
      </w:r>
      <w:r w:rsidRPr="00B34CC5">
        <w:rPr>
          <w:szCs w:val="24"/>
        </w:rPr>
        <w:t>.</w:t>
      </w:r>
    </w:p>
    <w:p w14:paraId="24251774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Materiały siewne – nasiona traw, winny posiadać certyfikat dopuszczający je do stosowania, określoną i potwierdzoną zdolność kiełkowania i być wbudowane zgodnie z terminem ważności. Odpowiednie certyfikaty dotyczą również takich materiałów jak:</w:t>
      </w:r>
    </w:p>
    <w:p w14:paraId="3E0186A5" w14:textId="77777777" w:rsidR="007C4D4B" w:rsidRPr="00B34CC5" w:rsidRDefault="007C4D4B" w:rsidP="00B34CC5">
      <w:pPr>
        <w:pStyle w:val="Akapitzlist"/>
        <w:numPr>
          <w:ilvl w:val="0"/>
          <w:numId w:val="12"/>
        </w:numPr>
        <w:jc w:val="both"/>
        <w:rPr>
          <w:szCs w:val="24"/>
        </w:rPr>
      </w:pPr>
      <w:r w:rsidRPr="00B34CC5">
        <w:rPr>
          <w:szCs w:val="24"/>
        </w:rPr>
        <w:t xml:space="preserve">nawozy mineralne, </w:t>
      </w:r>
    </w:p>
    <w:p w14:paraId="5B97490C" w14:textId="77777777" w:rsidR="007C4D4B" w:rsidRPr="00B34CC5" w:rsidRDefault="007C4D4B" w:rsidP="00B34CC5">
      <w:pPr>
        <w:pStyle w:val="Akapitzlist"/>
        <w:numPr>
          <w:ilvl w:val="0"/>
          <w:numId w:val="12"/>
        </w:numPr>
        <w:jc w:val="both"/>
        <w:rPr>
          <w:szCs w:val="24"/>
        </w:rPr>
      </w:pPr>
      <w:r w:rsidRPr="00B34CC5">
        <w:rPr>
          <w:szCs w:val="24"/>
        </w:rPr>
        <w:t xml:space="preserve">materiały do wykonania studni odgazowania,                                                                                              </w:t>
      </w:r>
    </w:p>
    <w:p w14:paraId="55DA3AC8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Materiał </w:t>
      </w:r>
      <w:proofErr w:type="spellStart"/>
      <w:r w:rsidRPr="00B34CC5">
        <w:rPr>
          <w:szCs w:val="24"/>
        </w:rPr>
        <w:t>nasadzeniowy</w:t>
      </w:r>
      <w:proofErr w:type="spellEnd"/>
      <w:r w:rsidRPr="00B34CC5">
        <w:rPr>
          <w:szCs w:val="24"/>
        </w:rPr>
        <w:t xml:space="preserve"> do wykonania pasów zieleni winien posiadać gwarancję, być dobrej jakości i wbudowany w odpowiednim okresie wegetacyjnym.</w:t>
      </w:r>
    </w:p>
    <w:p w14:paraId="300DFA4D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Jako materi</w:t>
      </w:r>
      <w:r w:rsidR="00F0461A" w:rsidRPr="00B34CC5">
        <w:rPr>
          <w:szCs w:val="24"/>
        </w:rPr>
        <w:t xml:space="preserve">ał </w:t>
      </w:r>
      <w:proofErr w:type="spellStart"/>
      <w:r w:rsidR="00F0461A" w:rsidRPr="00B34CC5">
        <w:rPr>
          <w:szCs w:val="24"/>
        </w:rPr>
        <w:t>nasa</w:t>
      </w:r>
      <w:r w:rsidR="00F17850" w:rsidRPr="00B34CC5">
        <w:rPr>
          <w:szCs w:val="24"/>
        </w:rPr>
        <w:t>dzeniowy</w:t>
      </w:r>
      <w:proofErr w:type="spellEnd"/>
      <w:r w:rsidR="00F17850" w:rsidRPr="00B34CC5">
        <w:rPr>
          <w:szCs w:val="24"/>
        </w:rPr>
        <w:t xml:space="preserve"> należy stosować </w:t>
      </w:r>
      <w:r w:rsidR="00F0461A" w:rsidRPr="00B34CC5">
        <w:rPr>
          <w:szCs w:val="24"/>
        </w:rPr>
        <w:t xml:space="preserve"> sadzonki wierzby wiciowej (</w:t>
      </w:r>
      <w:proofErr w:type="spellStart"/>
      <w:r w:rsidR="00F0461A" w:rsidRPr="00B34CC5">
        <w:rPr>
          <w:szCs w:val="24"/>
        </w:rPr>
        <w:t>sali</w:t>
      </w:r>
      <w:r w:rsidR="003170D0" w:rsidRPr="00B34CC5">
        <w:rPr>
          <w:szCs w:val="24"/>
        </w:rPr>
        <w:t>x</w:t>
      </w:r>
      <w:proofErr w:type="spellEnd"/>
      <w:r w:rsidR="00F0461A" w:rsidRPr="00B34CC5">
        <w:rPr>
          <w:szCs w:val="24"/>
        </w:rPr>
        <w:t xml:space="preserve"> </w:t>
      </w:r>
      <w:proofErr w:type="spellStart"/>
      <w:r w:rsidR="0089401F" w:rsidRPr="00B34CC5">
        <w:rPr>
          <w:szCs w:val="24"/>
        </w:rPr>
        <w:t>v</w:t>
      </w:r>
      <w:r w:rsidR="00F0461A" w:rsidRPr="00B34CC5">
        <w:rPr>
          <w:szCs w:val="24"/>
        </w:rPr>
        <w:t>iminalis</w:t>
      </w:r>
      <w:proofErr w:type="spellEnd"/>
      <w:r w:rsidR="00F0461A" w:rsidRPr="00B34CC5">
        <w:rPr>
          <w:szCs w:val="24"/>
        </w:rPr>
        <w:t>)</w:t>
      </w:r>
    </w:p>
    <w:p w14:paraId="2348282D" w14:textId="77777777" w:rsidR="007C4D4B" w:rsidRPr="00D014D3" w:rsidRDefault="007C4D4B" w:rsidP="00EF5A5C">
      <w:pPr>
        <w:ind w:firstLine="283"/>
        <w:jc w:val="both"/>
        <w:rPr>
          <w:sz w:val="24"/>
          <w:szCs w:val="24"/>
        </w:rPr>
      </w:pPr>
      <w:r w:rsidRPr="00B34CC5">
        <w:rPr>
          <w:szCs w:val="24"/>
        </w:rPr>
        <w:t xml:space="preserve">Wszystkie materiały powinny posiadać pozytywną opinię higieniczną. Każdy rodzaj robót, </w:t>
      </w:r>
      <w:r w:rsidR="00B34CC5">
        <w:rPr>
          <w:szCs w:val="24"/>
        </w:rPr>
        <w:br/>
      </w:r>
      <w:r w:rsidRPr="00B34CC5">
        <w:rPr>
          <w:szCs w:val="24"/>
        </w:rPr>
        <w:t xml:space="preserve">w których znajdują się niezbadane i niezaakceptowane materiały Wykonawca wykonuje </w:t>
      </w:r>
      <w:r w:rsidR="00B34CC5">
        <w:rPr>
          <w:szCs w:val="24"/>
        </w:rPr>
        <w:br/>
      </w:r>
      <w:r w:rsidRPr="00B34CC5">
        <w:rPr>
          <w:szCs w:val="24"/>
        </w:rPr>
        <w:t>na własne ryzyko, licząc się z jego nieprzyjęciem i odmową ich opłacania.</w:t>
      </w:r>
    </w:p>
    <w:p w14:paraId="223A15C6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18" w:name="_Toc450658467"/>
      <w:r w:rsidRPr="00B34CC5">
        <w:rPr>
          <w:color w:val="0D0D0D" w:themeColor="text1" w:themeTint="F2"/>
          <w:sz w:val="24"/>
          <w:szCs w:val="26"/>
        </w:rPr>
        <w:t>Przechowywanie i składowanie materiałów.</w:t>
      </w:r>
      <w:bookmarkEnd w:id="18"/>
    </w:p>
    <w:p w14:paraId="29621516" w14:textId="77777777" w:rsidR="007C4D4B" w:rsidRPr="00D014D3" w:rsidRDefault="007C4D4B" w:rsidP="00EF5A5C">
      <w:pPr>
        <w:ind w:firstLine="283"/>
        <w:jc w:val="both"/>
        <w:rPr>
          <w:sz w:val="24"/>
          <w:szCs w:val="24"/>
        </w:rPr>
      </w:pPr>
      <w:r w:rsidRPr="00B34CC5">
        <w:rPr>
          <w:szCs w:val="24"/>
        </w:rPr>
        <w:t xml:space="preserve">Wykonawca zapewni aby tymczasowo składowane materiały, do czasu ich wbudowania były zabezpieczone przed zanieczyszczeniami zachowały swoja jakość i właściwości i były dostępne </w:t>
      </w:r>
      <w:r w:rsidR="00EF5A5C">
        <w:rPr>
          <w:szCs w:val="24"/>
        </w:rPr>
        <w:br/>
      </w:r>
      <w:r w:rsidRPr="00B34CC5">
        <w:rPr>
          <w:szCs w:val="24"/>
        </w:rPr>
        <w:t>do  kontroli przez Zamawiającego.</w:t>
      </w:r>
      <w:r w:rsidRPr="00D014D3">
        <w:rPr>
          <w:sz w:val="24"/>
          <w:szCs w:val="24"/>
        </w:rPr>
        <w:tab/>
      </w:r>
    </w:p>
    <w:p w14:paraId="32CFC3C3" w14:textId="77777777" w:rsidR="007C4D4B" w:rsidRPr="00B34CC5" w:rsidRDefault="007C4D4B" w:rsidP="00A30698">
      <w:pPr>
        <w:pStyle w:val="Nagwek2"/>
        <w:numPr>
          <w:ilvl w:val="1"/>
          <w:numId w:val="38"/>
        </w:numPr>
        <w:rPr>
          <w:color w:val="0D0D0D" w:themeColor="text1" w:themeTint="F2"/>
        </w:rPr>
      </w:pPr>
      <w:bookmarkStart w:id="19" w:name="_Toc450658468"/>
      <w:r w:rsidRPr="00B34CC5">
        <w:rPr>
          <w:color w:val="0D0D0D" w:themeColor="text1" w:themeTint="F2"/>
        </w:rPr>
        <w:t>Sprzęt</w:t>
      </w:r>
      <w:r w:rsidR="002B0137" w:rsidRPr="00B34CC5">
        <w:rPr>
          <w:color w:val="0D0D0D" w:themeColor="text1" w:themeTint="F2"/>
        </w:rPr>
        <w:t>.</w:t>
      </w:r>
      <w:bookmarkEnd w:id="19"/>
      <w:r w:rsidRPr="00B34CC5">
        <w:rPr>
          <w:color w:val="0D0D0D" w:themeColor="text1" w:themeTint="F2"/>
        </w:rPr>
        <w:t xml:space="preserve"> </w:t>
      </w:r>
    </w:p>
    <w:p w14:paraId="6795D05A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Wykonawca jest zobowiązany do używania jedynie takiego sprzętu, który nie </w:t>
      </w:r>
      <w:r w:rsidR="006D5789" w:rsidRPr="00B34CC5">
        <w:rPr>
          <w:szCs w:val="24"/>
        </w:rPr>
        <w:t xml:space="preserve">będzie </w:t>
      </w:r>
      <w:r w:rsidRPr="00B34CC5">
        <w:rPr>
          <w:szCs w:val="24"/>
        </w:rPr>
        <w:t>wyw</w:t>
      </w:r>
      <w:r w:rsidR="006D5789" w:rsidRPr="00B34CC5">
        <w:rPr>
          <w:szCs w:val="24"/>
        </w:rPr>
        <w:t>ie</w:t>
      </w:r>
      <w:r w:rsidRPr="00B34CC5">
        <w:rPr>
          <w:szCs w:val="24"/>
        </w:rPr>
        <w:t>r</w:t>
      </w:r>
      <w:r w:rsidR="006D5789" w:rsidRPr="00B34CC5">
        <w:rPr>
          <w:szCs w:val="24"/>
        </w:rPr>
        <w:t>ał</w:t>
      </w:r>
      <w:r w:rsidRPr="00B34CC5">
        <w:rPr>
          <w:szCs w:val="24"/>
        </w:rPr>
        <w:t xml:space="preserve"> niekorzystnego wpływu na jakość wykonywanych robót. Sprzęt używany do robót powinien być zgodny z ofertą wykonawcy i odpowiadać pod względem typów wskazaniom zawartym </w:t>
      </w:r>
      <w:r w:rsidR="00B34CC5">
        <w:rPr>
          <w:szCs w:val="24"/>
        </w:rPr>
        <w:br/>
      </w:r>
      <w:r w:rsidRPr="00B34CC5">
        <w:rPr>
          <w:szCs w:val="24"/>
        </w:rPr>
        <w:t xml:space="preserve">w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 xml:space="preserve">. Sprzęt będący własnością wykonawcy lub wynajęty do wykonania robót, ma być utrzymywany w dobrym stanie technicznym. Musi być zgodny z normami ochrony środowiska </w:t>
      </w:r>
      <w:r w:rsidR="00B34CC5">
        <w:rPr>
          <w:szCs w:val="24"/>
        </w:rPr>
        <w:br/>
      </w:r>
      <w:r w:rsidRPr="00B34CC5">
        <w:rPr>
          <w:szCs w:val="24"/>
        </w:rPr>
        <w:t>i instrukcjami dotyczącymi jego użytkowania.</w:t>
      </w:r>
    </w:p>
    <w:p w14:paraId="7966F597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Jeżeli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 xml:space="preserve"> przewiduje możliwość wariantowego użycia sprzęty przy wykonywanych robotach, wówczas wykonawca powiadomi Zamawiającego o swoim zamiarze wyboru i uzyska jego akceptację.</w:t>
      </w:r>
    </w:p>
    <w:p w14:paraId="7DE8AD72" w14:textId="77777777" w:rsidR="007C4D4B" w:rsidRPr="00D014D3" w:rsidRDefault="007C4D4B" w:rsidP="00EF5A5C">
      <w:pPr>
        <w:ind w:firstLine="283"/>
        <w:jc w:val="both"/>
        <w:rPr>
          <w:sz w:val="24"/>
          <w:szCs w:val="24"/>
        </w:rPr>
      </w:pPr>
      <w:r w:rsidRPr="00B34CC5">
        <w:rPr>
          <w:szCs w:val="24"/>
        </w:rPr>
        <w:t>Sprzęt, maszyny i narzędzia nie gwarantujące zachowania warunków Umowy, zostaną przez Zamawiającego zdyskwalifikowane i nie dopuszczone do zastosowania.</w:t>
      </w:r>
    </w:p>
    <w:p w14:paraId="6252D789" w14:textId="77777777" w:rsidR="007C4D4B" w:rsidRPr="00B34CC5" w:rsidRDefault="007C4D4B" w:rsidP="00A30698">
      <w:pPr>
        <w:pStyle w:val="Nagwek2"/>
        <w:numPr>
          <w:ilvl w:val="1"/>
          <w:numId w:val="38"/>
        </w:numPr>
        <w:rPr>
          <w:color w:val="0D0D0D" w:themeColor="text1" w:themeTint="F2"/>
        </w:rPr>
      </w:pPr>
      <w:bookmarkStart w:id="20" w:name="_Toc450658469"/>
      <w:r w:rsidRPr="00B34CC5">
        <w:rPr>
          <w:color w:val="0D0D0D" w:themeColor="text1" w:themeTint="F2"/>
        </w:rPr>
        <w:t>Transport.</w:t>
      </w:r>
      <w:bookmarkEnd w:id="20"/>
    </w:p>
    <w:p w14:paraId="1F239CFB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Wykonawca jest zobowiązany, podobnie jak w sprzęcie, stosować jedynie środki   transportu, których użycie nie wpłynie niekorzystnie na jakość wykonywanych robót i właściwości przewożonych materiałów.</w:t>
      </w:r>
    </w:p>
    <w:p w14:paraId="344A067A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lastRenderedPageBreak/>
        <w:t xml:space="preserve">Przy ruchu na drogach publicznych, pojazdy spełniać będą wymagania dotyczące przepisów ruchu drogowego. </w:t>
      </w:r>
    </w:p>
    <w:p w14:paraId="16E74021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Środki transportowe nie odpowiadające warunkom Umowy, na polecenie Zamawiającego będą usunięte z placu budowy. </w:t>
      </w:r>
    </w:p>
    <w:p w14:paraId="4093E23E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Wykonawca będzie usuwał na bieżąco, na własny koszt, wszelkie zanieczyszczenia spowodowane jego pojazdami na drogach publicznych i dojazdach do budowy.</w:t>
      </w:r>
    </w:p>
    <w:p w14:paraId="045B3D78" w14:textId="77777777" w:rsidR="007C4D4B" w:rsidRPr="00B34CC5" w:rsidRDefault="007C4D4B" w:rsidP="00A30698">
      <w:pPr>
        <w:pStyle w:val="Nagwek2"/>
        <w:numPr>
          <w:ilvl w:val="1"/>
          <w:numId w:val="38"/>
        </w:numPr>
        <w:rPr>
          <w:color w:val="0D0D0D" w:themeColor="text1" w:themeTint="F2"/>
        </w:rPr>
      </w:pPr>
      <w:bookmarkStart w:id="21" w:name="_Toc450658470"/>
      <w:r w:rsidRPr="00B34CC5">
        <w:rPr>
          <w:color w:val="0D0D0D" w:themeColor="text1" w:themeTint="F2"/>
        </w:rPr>
        <w:t>Wykonanie robót.</w:t>
      </w:r>
      <w:bookmarkEnd w:id="21"/>
      <w:r w:rsidRPr="00B34CC5">
        <w:rPr>
          <w:color w:val="0D0D0D" w:themeColor="text1" w:themeTint="F2"/>
        </w:rPr>
        <w:t xml:space="preserve">           </w:t>
      </w:r>
    </w:p>
    <w:p w14:paraId="3B51C902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Wykonawca jest odpowiedzialny za prowadzenie robót zgodnie z Umową, za jakość zastosowanych materiałów i wykonywanych robót oraz za ich zgodność z wymaganiami dokumentacji projektowej,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 xml:space="preserve"> i poleceniami Zamawiającego.</w:t>
      </w:r>
    </w:p>
    <w:p w14:paraId="4B993634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Wykonawca ponosi odpowiedzialność za dokładne wyznaczenie wysokości wszystkich elementów robót. Ponieważ</w:t>
      </w:r>
      <w:r w:rsidR="003678B0" w:rsidRPr="00B34CC5">
        <w:rPr>
          <w:szCs w:val="24"/>
        </w:rPr>
        <w:t xml:space="preserve"> zagęszczona dodatkowo,</w:t>
      </w:r>
      <w:r w:rsidRPr="00B34CC5">
        <w:rPr>
          <w:szCs w:val="24"/>
        </w:rPr>
        <w:t xml:space="preserve"> bryła składowiska podlegała będzie</w:t>
      </w:r>
      <w:r w:rsidR="003678B0" w:rsidRPr="00B34CC5">
        <w:rPr>
          <w:szCs w:val="24"/>
        </w:rPr>
        <w:t xml:space="preserve"> </w:t>
      </w:r>
      <w:r w:rsidRPr="00B34CC5">
        <w:rPr>
          <w:szCs w:val="24"/>
        </w:rPr>
        <w:t xml:space="preserve"> osiadaniu, które może być nierównomierne, ważne jest określenie początkowe rzędnych projektowych </w:t>
      </w:r>
      <w:r w:rsidR="003678B0" w:rsidRPr="00B34CC5">
        <w:rPr>
          <w:szCs w:val="24"/>
        </w:rPr>
        <w:t xml:space="preserve">oraz </w:t>
      </w:r>
      <w:r w:rsidRPr="00B34CC5">
        <w:rPr>
          <w:szCs w:val="24"/>
        </w:rPr>
        <w:t xml:space="preserve">spadków poprzecznych    i podłużnych. Określone w Dokumentacji Projektowej spadki należy uznawać jako spadki minimalne. Przewidywany w dokumentacji projektowej minimalny okres realizacji </w:t>
      </w:r>
      <w:r w:rsidR="003678B0" w:rsidRPr="00B34CC5">
        <w:rPr>
          <w:szCs w:val="24"/>
        </w:rPr>
        <w:t>1 rok</w:t>
      </w:r>
      <w:r w:rsidRPr="00B34CC5">
        <w:rPr>
          <w:szCs w:val="24"/>
        </w:rPr>
        <w:t>, ma na celu zakończenie robót po podstawowym okresie osiadania bryły i dlatego ważne jest określenie rzędnych i spadków na początku okresu</w:t>
      </w:r>
      <w:r w:rsidR="00EF5A5C">
        <w:rPr>
          <w:szCs w:val="24"/>
        </w:rPr>
        <w:t xml:space="preserve"> </w:t>
      </w:r>
      <w:r w:rsidRPr="00B34CC5">
        <w:rPr>
          <w:szCs w:val="24"/>
        </w:rPr>
        <w:t xml:space="preserve">i </w:t>
      </w:r>
      <w:r w:rsidR="00892546" w:rsidRPr="00B34CC5">
        <w:rPr>
          <w:szCs w:val="24"/>
        </w:rPr>
        <w:t>po</w:t>
      </w:r>
      <w:r w:rsidRPr="00B34CC5">
        <w:rPr>
          <w:szCs w:val="24"/>
        </w:rPr>
        <w:t xml:space="preserve"> jego zakończeniu.</w:t>
      </w:r>
    </w:p>
    <w:p w14:paraId="4FC158FC" w14:textId="77777777" w:rsidR="007C4D4B" w:rsidRPr="00B34CC5" w:rsidRDefault="007C4D4B" w:rsidP="00EF5A5C">
      <w:pPr>
        <w:rPr>
          <w:szCs w:val="24"/>
        </w:rPr>
      </w:pPr>
      <w:r w:rsidRPr="00B34CC5">
        <w:rPr>
          <w:szCs w:val="24"/>
        </w:rPr>
        <w:t>O końcowym efekcie będą decydowały:</w:t>
      </w:r>
    </w:p>
    <w:p w14:paraId="477F8B32" w14:textId="77777777" w:rsidR="007C4D4B" w:rsidRPr="00B34CC5" w:rsidRDefault="007C4D4B" w:rsidP="008E4DD1">
      <w:pPr>
        <w:pStyle w:val="Akapitzlist"/>
        <w:numPr>
          <w:ilvl w:val="0"/>
          <w:numId w:val="8"/>
        </w:numPr>
        <w:rPr>
          <w:szCs w:val="24"/>
        </w:rPr>
      </w:pPr>
      <w:r w:rsidRPr="00B34CC5">
        <w:rPr>
          <w:szCs w:val="24"/>
        </w:rPr>
        <w:t xml:space="preserve">miąższość okrywy rekultywacyjnej,                                                           </w:t>
      </w:r>
    </w:p>
    <w:p w14:paraId="030BDA3B" w14:textId="77777777" w:rsidR="007C4D4B" w:rsidRPr="00B34CC5" w:rsidRDefault="007C4D4B" w:rsidP="008E4DD1">
      <w:pPr>
        <w:pStyle w:val="Akapitzlist"/>
        <w:numPr>
          <w:ilvl w:val="0"/>
          <w:numId w:val="8"/>
        </w:numPr>
        <w:rPr>
          <w:szCs w:val="24"/>
        </w:rPr>
      </w:pPr>
      <w:r w:rsidRPr="00B34CC5">
        <w:rPr>
          <w:szCs w:val="24"/>
        </w:rPr>
        <w:t>spadki wierzchowiny,</w:t>
      </w:r>
    </w:p>
    <w:p w14:paraId="78BFAD79" w14:textId="77777777" w:rsidR="007C4D4B" w:rsidRPr="00B34CC5" w:rsidRDefault="007C4D4B" w:rsidP="008E4DD1">
      <w:pPr>
        <w:pStyle w:val="Akapitzlist"/>
        <w:numPr>
          <w:ilvl w:val="0"/>
          <w:numId w:val="8"/>
        </w:numPr>
        <w:rPr>
          <w:szCs w:val="24"/>
        </w:rPr>
      </w:pPr>
      <w:r w:rsidRPr="00B34CC5">
        <w:rPr>
          <w:szCs w:val="24"/>
        </w:rPr>
        <w:t>dostosowanie niwelet wierzchowiny do istniejących krawędzi niecki.</w:t>
      </w:r>
    </w:p>
    <w:p w14:paraId="6C6EE2F5" w14:textId="77777777" w:rsidR="007C4D4B" w:rsidRPr="00D014D3" w:rsidRDefault="007C4D4B" w:rsidP="00EF5A5C">
      <w:pPr>
        <w:ind w:firstLine="283"/>
        <w:jc w:val="both"/>
        <w:rPr>
          <w:sz w:val="24"/>
          <w:szCs w:val="24"/>
        </w:rPr>
      </w:pPr>
      <w:r w:rsidRPr="00B34CC5">
        <w:rPr>
          <w:szCs w:val="24"/>
        </w:rPr>
        <w:t xml:space="preserve">Dokładnie sprawdzany będzie stan roślinności szczególnie na bryle składowiska, dlatego ważne jest uzyskanie pełnego porostu roślinności trawiastej na wierzchowinie oraz stan  </w:t>
      </w:r>
      <w:proofErr w:type="spellStart"/>
      <w:r w:rsidRPr="00B34CC5">
        <w:rPr>
          <w:szCs w:val="24"/>
        </w:rPr>
        <w:t>zakrzaczeń</w:t>
      </w:r>
      <w:proofErr w:type="spellEnd"/>
      <w:r w:rsidRPr="00B34CC5">
        <w:rPr>
          <w:szCs w:val="24"/>
        </w:rPr>
        <w:t xml:space="preserve"> </w:t>
      </w:r>
      <w:r w:rsidR="00EF5A5C">
        <w:rPr>
          <w:szCs w:val="24"/>
        </w:rPr>
        <w:br/>
      </w:r>
      <w:r w:rsidRPr="00B34CC5">
        <w:rPr>
          <w:szCs w:val="24"/>
        </w:rPr>
        <w:t>w pasach zieleni ochronnej.</w:t>
      </w:r>
    </w:p>
    <w:p w14:paraId="7505C66A" w14:textId="77777777" w:rsidR="007C4D4B" w:rsidRPr="00DC7C20" w:rsidRDefault="007C4D4B" w:rsidP="00A30698">
      <w:pPr>
        <w:pStyle w:val="Nagwek2"/>
        <w:numPr>
          <w:ilvl w:val="1"/>
          <w:numId w:val="38"/>
        </w:numPr>
        <w:rPr>
          <w:color w:val="0D0D0D" w:themeColor="text1" w:themeTint="F2"/>
          <w:sz w:val="28"/>
        </w:rPr>
      </w:pPr>
      <w:bookmarkStart w:id="22" w:name="_Toc450658471"/>
      <w:r w:rsidRPr="00B34CC5">
        <w:rPr>
          <w:color w:val="0D0D0D" w:themeColor="text1" w:themeTint="F2"/>
        </w:rPr>
        <w:t>Kontrola jakości robót.</w:t>
      </w:r>
      <w:bookmarkEnd w:id="22"/>
    </w:p>
    <w:p w14:paraId="7999C29F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23" w:name="_Toc450658472"/>
      <w:r w:rsidRPr="00B34CC5">
        <w:rPr>
          <w:color w:val="0D0D0D" w:themeColor="text1" w:themeTint="F2"/>
          <w:sz w:val="24"/>
          <w:szCs w:val="26"/>
        </w:rPr>
        <w:t>Zasady kontroli jakości robót.</w:t>
      </w:r>
      <w:bookmarkEnd w:id="23"/>
    </w:p>
    <w:p w14:paraId="1ACC402E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Celem kontroli robót będzie sterowanie ich przygotowaniem i wykonaniem, aby osiągnąć założoną jakość robót.</w:t>
      </w:r>
    </w:p>
    <w:p w14:paraId="28C6E646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Wykonawca jest odpowiedzialny za pełną kontrolę robót i jakość materiałów.</w:t>
      </w:r>
    </w:p>
    <w:p w14:paraId="717CE2CB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Wykonawca zapewni odpowiedni system kontroli, włączając personel, sprzęt, zaopatrzenie </w:t>
      </w:r>
      <w:r w:rsidR="00B34CC5">
        <w:rPr>
          <w:szCs w:val="24"/>
        </w:rPr>
        <w:br/>
      </w:r>
      <w:r w:rsidRPr="00B34CC5">
        <w:rPr>
          <w:szCs w:val="24"/>
        </w:rPr>
        <w:t>i wszystkie urządzenia niezbędne do wykonywania prób i badań materiałów oraz robót. Wykonawca będzie przeprowadzał pomiary i badania materiałów i robót z częstotliwością zapewniającą stwierdzenie, że roboty wykonano zgodnie z wymaganiami zawartymi</w:t>
      </w:r>
      <w:r w:rsidR="00EF5A5C">
        <w:rPr>
          <w:szCs w:val="24"/>
        </w:rPr>
        <w:t xml:space="preserve"> </w:t>
      </w:r>
      <w:r w:rsidRPr="00B34CC5">
        <w:rPr>
          <w:szCs w:val="24"/>
        </w:rPr>
        <w:t xml:space="preserve">w Dokumentacji Projektowej </w:t>
      </w:r>
      <w:r w:rsidR="00EF5A5C">
        <w:rPr>
          <w:szCs w:val="24"/>
        </w:rPr>
        <w:br/>
      </w:r>
      <w:r w:rsidRPr="00B34CC5">
        <w:rPr>
          <w:szCs w:val="24"/>
        </w:rPr>
        <w:t xml:space="preserve">i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 xml:space="preserve">. </w:t>
      </w:r>
    </w:p>
    <w:p w14:paraId="5F157E01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24" w:name="_Toc450658473"/>
      <w:r w:rsidRPr="00B34CC5">
        <w:rPr>
          <w:color w:val="0D0D0D" w:themeColor="text1" w:themeTint="F2"/>
          <w:sz w:val="24"/>
          <w:szCs w:val="26"/>
        </w:rPr>
        <w:t>Pobieranie próbek.</w:t>
      </w:r>
      <w:bookmarkEnd w:id="24"/>
    </w:p>
    <w:p w14:paraId="568FDABB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Na obiekcie nie zachodzi konieczność wykonywania prób materiałów. Wykonawca zapewni jedynie dostępność obiektu do wykonywania prób jakościowych wód odciekowych, podziemnych, emisji gazu </w:t>
      </w:r>
      <w:proofErr w:type="spellStart"/>
      <w:r w:rsidRPr="00B34CC5">
        <w:rPr>
          <w:szCs w:val="24"/>
        </w:rPr>
        <w:t>składowiskowego</w:t>
      </w:r>
      <w:proofErr w:type="spellEnd"/>
      <w:r w:rsidRPr="00B34CC5">
        <w:rPr>
          <w:szCs w:val="24"/>
        </w:rPr>
        <w:t xml:space="preserve"> oraz pomiarów geodezyjnych wykonywanych</w:t>
      </w:r>
      <w:r w:rsidR="00EF5A5C">
        <w:rPr>
          <w:szCs w:val="24"/>
        </w:rPr>
        <w:t xml:space="preserve"> </w:t>
      </w:r>
      <w:r w:rsidRPr="00B34CC5">
        <w:rPr>
          <w:szCs w:val="24"/>
        </w:rPr>
        <w:t xml:space="preserve">w ramach monitoringu składowiska, </w:t>
      </w:r>
      <w:r w:rsidRPr="00B34CC5">
        <w:rPr>
          <w:szCs w:val="24"/>
        </w:rPr>
        <w:lastRenderedPageBreak/>
        <w:t>przez firmy dokonujące badań i pomiarów na zlecenie Zamawiającego i instytucji kontrolujących stan środowiska.</w:t>
      </w:r>
    </w:p>
    <w:p w14:paraId="67C72720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25" w:name="_Toc450658474"/>
      <w:r w:rsidRPr="00B34CC5">
        <w:rPr>
          <w:color w:val="0D0D0D" w:themeColor="text1" w:themeTint="F2"/>
          <w:sz w:val="24"/>
          <w:szCs w:val="26"/>
        </w:rPr>
        <w:t>Aprobaty techniczne materiałów.</w:t>
      </w:r>
      <w:bookmarkEnd w:id="25"/>
    </w:p>
    <w:p w14:paraId="5E34E5BE" w14:textId="77777777" w:rsidR="002B0137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color w:val="0D0D0D" w:themeColor="text1" w:themeTint="F2"/>
          <w:szCs w:val="24"/>
        </w:rPr>
        <w:t>Przed wykonaniem badań jakości materiałów przez</w:t>
      </w:r>
      <w:r w:rsidRPr="00B34CC5">
        <w:rPr>
          <w:szCs w:val="24"/>
        </w:rPr>
        <w:t xml:space="preserve"> Wykonawcę Zamawiające może dopuścić </w:t>
      </w:r>
      <w:r w:rsidR="00EF5A5C">
        <w:rPr>
          <w:szCs w:val="24"/>
        </w:rPr>
        <w:br/>
      </w:r>
      <w:r w:rsidRPr="00B34CC5">
        <w:rPr>
          <w:szCs w:val="24"/>
        </w:rPr>
        <w:t xml:space="preserve">do użycia materiały posiadające aprobaty techniczne właściwych instytucji lub </w:t>
      </w:r>
      <w:r w:rsidR="002B0137" w:rsidRPr="00B34CC5">
        <w:rPr>
          <w:szCs w:val="24"/>
        </w:rPr>
        <w:t>świadectwa zgodności producenta.</w:t>
      </w:r>
      <w:r w:rsidR="00DC7C20" w:rsidRPr="00B34CC5">
        <w:rPr>
          <w:szCs w:val="24"/>
        </w:rPr>
        <w:t xml:space="preserve"> Powyższe dotyczy materiałów wykorzystanych do budowy systemu odgazowania </w:t>
      </w:r>
      <w:r w:rsidR="00EF5A5C">
        <w:rPr>
          <w:szCs w:val="24"/>
        </w:rPr>
        <w:br/>
      </w:r>
      <w:r w:rsidR="00DC7C20" w:rsidRPr="00B34CC5">
        <w:rPr>
          <w:szCs w:val="24"/>
        </w:rPr>
        <w:t>i uszczelnienia składowiska.</w:t>
      </w:r>
    </w:p>
    <w:p w14:paraId="2E5E922D" w14:textId="77777777" w:rsidR="002B0137" w:rsidRPr="00282560" w:rsidRDefault="002B0137" w:rsidP="00A30698">
      <w:pPr>
        <w:pStyle w:val="Nagwek2"/>
        <w:numPr>
          <w:ilvl w:val="1"/>
          <w:numId w:val="38"/>
        </w:numPr>
        <w:rPr>
          <w:color w:val="0D0D0D" w:themeColor="text1" w:themeTint="F2"/>
          <w:sz w:val="28"/>
        </w:rPr>
      </w:pPr>
      <w:bookmarkStart w:id="26" w:name="_Toc450658475"/>
      <w:r w:rsidRPr="00B34CC5">
        <w:rPr>
          <w:color w:val="0D0D0D" w:themeColor="text1" w:themeTint="F2"/>
        </w:rPr>
        <w:t>Dokumenty</w:t>
      </w:r>
      <w:bookmarkEnd w:id="26"/>
    </w:p>
    <w:p w14:paraId="7D1A8E41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27" w:name="_Toc450658476"/>
      <w:r w:rsidRPr="00B34CC5">
        <w:rPr>
          <w:color w:val="0D0D0D" w:themeColor="text1" w:themeTint="F2"/>
          <w:sz w:val="24"/>
          <w:szCs w:val="24"/>
        </w:rPr>
        <w:t>Dziennik budowy.</w:t>
      </w:r>
      <w:bookmarkEnd w:id="27"/>
    </w:p>
    <w:p w14:paraId="7ED03F82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Dziennik budowy jest wymaganym dokumentem prawnym obowiązującym Zamawiającego </w:t>
      </w:r>
      <w:r w:rsidR="00B34CC5">
        <w:rPr>
          <w:szCs w:val="24"/>
        </w:rPr>
        <w:br/>
      </w:r>
      <w:r w:rsidRPr="00B34CC5">
        <w:rPr>
          <w:szCs w:val="24"/>
        </w:rPr>
        <w:t>i wykonawcę. Mimo braku potrzeby uzyskania pozwolenia na budowę dla robót rekultywacyjnych (rekultywacja jest zamknięciem obiektu i zakończeniem robót), prowadzenie dziennika budowy jest obowiązkowe. W okresie od przekazania placu budowy, do końca okresu gwarancyjnego.</w:t>
      </w:r>
    </w:p>
    <w:p w14:paraId="16214DA6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Odpowiedzialność za prowadzenie  dziennika budowy, zgodnie</w:t>
      </w:r>
      <w:r w:rsidR="00B34CC5">
        <w:rPr>
          <w:szCs w:val="24"/>
        </w:rPr>
        <w:t xml:space="preserve"> </w:t>
      </w:r>
      <w:r w:rsidRPr="00B34CC5">
        <w:rPr>
          <w:szCs w:val="24"/>
        </w:rPr>
        <w:t>z obowiązującymi przepisami, spoczywa na Wykonawcy.</w:t>
      </w:r>
    </w:p>
    <w:p w14:paraId="16AC90AE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Zapisy w dzienniku budowy będą dokonywane na bieżąco i będą dotyczyć przebiegu robót, stanu bezpieczeństwa ludzi i mienia, technicznej</w:t>
      </w:r>
      <w:r w:rsidR="00B34CC5">
        <w:rPr>
          <w:szCs w:val="24"/>
        </w:rPr>
        <w:t xml:space="preserve"> </w:t>
      </w:r>
      <w:r w:rsidRPr="00B34CC5">
        <w:rPr>
          <w:szCs w:val="24"/>
        </w:rPr>
        <w:t xml:space="preserve">i gospodarczej strony robót. W uzgodnieniu </w:t>
      </w:r>
      <w:r w:rsidR="00B34CC5">
        <w:rPr>
          <w:szCs w:val="24"/>
        </w:rPr>
        <w:br/>
      </w:r>
      <w:r w:rsidRPr="00B34CC5">
        <w:rPr>
          <w:szCs w:val="24"/>
        </w:rPr>
        <w:t>z Zamawiającym, zalecane jest  notowanie w dzienniku budowy podstawowych parametrów meteorologicznych, tj. temperatury powietrza i orientacyjnej wielkości opadów atmosferycznych. Każdy zapis w dzienniku budowy będzie opatrzony datą jego dokonania, podpisem osoby dokonującej wpisu</w:t>
      </w:r>
      <w:r w:rsidR="00B34CC5">
        <w:rPr>
          <w:szCs w:val="24"/>
        </w:rPr>
        <w:t xml:space="preserve"> </w:t>
      </w:r>
      <w:r w:rsidRPr="00B34CC5">
        <w:rPr>
          <w:szCs w:val="24"/>
        </w:rPr>
        <w:t>z podaniem jej imienia, nazwiska oraz stanowiska służbowego. Zapisy będą czytelne, dokonane trwałą techniką, w porządku chronologicznym, bezpośrednio jeden pod drugim bez przerw.</w:t>
      </w:r>
    </w:p>
    <w:p w14:paraId="75371F9A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Załączone do dziennika budowy dokumenty i protokoły będą oznaczone kolejnym numerem, opatrzone datą i podpisami wykonawcy</w:t>
      </w:r>
      <w:r w:rsidR="00B34CC5">
        <w:rPr>
          <w:szCs w:val="24"/>
        </w:rPr>
        <w:t xml:space="preserve"> </w:t>
      </w:r>
      <w:r w:rsidRPr="00B34CC5">
        <w:rPr>
          <w:szCs w:val="24"/>
        </w:rPr>
        <w:t>i Zamawiającego.</w:t>
      </w:r>
    </w:p>
    <w:p w14:paraId="5EC44038" w14:textId="77777777" w:rsidR="007C4D4B" w:rsidRPr="00B34CC5" w:rsidRDefault="007C4D4B" w:rsidP="00EF5A5C">
      <w:pPr>
        <w:jc w:val="both"/>
        <w:rPr>
          <w:szCs w:val="24"/>
        </w:rPr>
      </w:pPr>
      <w:r w:rsidRPr="00B34CC5">
        <w:rPr>
          <w:szCs w:val="24"/>
        </w:rPr>
        <w:t>Do dziennika budowy należy wpisywać w szczególności:</w:t>
      </w:r>
    </w:p>
    <w:p w14:paraId="29E08620" w14:textId="77777777" w:rsidR="007C4D4B" w:rsidRPr="00B34CC5" w:rsidRDefault="007C4D4B" w:rsidP="00EF5A5C">
      <w:pPr>
        <w:pStyle w:val="Akapitzlist"/>
        <w:numPr>
          <w:ilvl w:val="0"/>
          <w:numId w:val="6"/>
        </w:numPr>
        <w:ind w:left="567"/>
        <w:jc w:val="both"/>
        <w:rPr>
          <w:szCs w:val="24"/>
        </w:rPr>
      </w:pPr>
      <w:r w:rsidRPr="00B34CC5">
        <w:rPr>
          <w:szCs w:val="24"/>
        </w:rPr>
        <w:t>datę przekazania Wykonawcy terenu budowy,</w:t>
      </w:r>
    </w:p>
    <w:p w14:paraId="2586550A" w14:textId="77777777" w:rsidR="007C4D4B" w:rsidRPr="00B34CC5" w:rsidRDefault="007C4D4B" w:rsidP="00EF5A5C">
      <w:pPr>
        <w:pStyle w:val="Akapitzlist"/>
        <w:numPr>
          <w:ilvl w:val="0"/>
          <w:numId w:val="6"/>
        </w:numPr>
        <w:ind w:left="567"/>
        <w:jc w:val="both"/>
        <w:rPr>
          <w:szCs w:val="24"/>
        </w:rPr>
      </w:pPr>
      <w:r w:rsidRPr="00B34CC5">
        <w:rPr>
          <w:szCs w:val="24"/>
        </w:rPr>
        <w:t xml:space="preserve">datę przekazania przez Zamawiającego Dokumentacji Projektowej i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>,</w:t>
      </w:r>
    </w:p>
    <w:p w14:paraId="2D792B30" w14:textId="77777777" w:rsidR="007C4D4B" w:rsidRPr="00B34CC5" w:rsidRDefault="007C4D4B" w:rsidP="00EF5A5C">
      <w:pPr>
        <w:pStyle w:val="Akapitzlist"/>
        <w:numPr>
          <w:ilvl w:val="0"/>
          <w:numId w:val="6"/>
        </w:numPr>
        <w:ind w:left="567"/>
        <w:jc w:val="both"/>
        <w:rPr>
          <w:szCs w:val="24"/>
        </w:rPr>
      </w:pPr>
      <w:r w:rsidRPr="00B34CC5">
        <w:rPr>
          <w:szCs w:val="24"/>
        </w:rPr>
        <w:t>uzgodnienie z Zamawiającym harmonogramu robót,</w:t>
      </w:r>
    </w:p>
    <w:p w14:paraId="1C7AA004" w14:textId="77777777" w:rsidR="007C4D4B" w:rsidRPr="00B34CC5" w:rsidRDefault="007C4D4B" w:rsidP="00EF5A5C">
      <w:pPr>
        <w:pStyle w:val="Akapitzlist"/>
        <w:numPr>
          <w:ilvl w:val="0"/>
          <w:numId w:val="6"/>
        </w:numPr>
        <w:ind w:left="567"/>
        <w:jc w:val="both"/>
        <w:rPr>
          <w:szCs w:val="24"/>
        </w:rPr>
      </w:pPr>
      <w:r w:rsidRPr="00B34CC5">
        <w:rPr>
          <w:szCs w:val="24"/>
        </w:rPr>
        <w:t>terminy rozpoczęcia i zakończenia realizacji poszczególnych elementów robót,</w:t>
      </w:r>
    </w:p>
    <w:p w14:paraId="2759692F" w14:textId="77777777" w:rsidR="007C4D4B" w:rsidRPr="00B34CC5" w:rsidRDefault="007C4D4B" w:rsidP="00EF5A5C">
      <w:pPr>
        <w:pStyle w:val="Akapitzlist"/>
        <w:numPr>
          <w:ilvl w:val="0"/>
          <w:numId w:val="6"/>
        </w:numPr>
        <w:ind w:left="567"/>
        <w:jc w:val="both"/>
        <w:rPr>
          <w:szCs w:val="24"/>
        </w:rPr>
      </w:pPr>
      <w:r w:rsidRPr="00B34CC5">
        <w:rPr>
          <w:szCs w:val="24"/>
        </w:rPr>
        <w:t xml:space="preserve">przebieg robót, trudności i przeszkody w ich prowadzeniu, okresy  i przyczyny przerw  </w:t>
      </w:r>
      <w:r w:rsidR="00B34CC5">
        <w:rPr>
          <w:szCs w:val="24"/>
        </w:rPr>
        <w:br/>
      </w:r>
      <w:r w:rsidRPr="00B34CC5">
        <w:rPr>
          <w:szCs w:val="24"/>
        </w:rPr>
        <w:t>w robotach,</w:t>
      </w:r>
    </w:p>
    <w:p w14:paraId="2C24FE9A" w14:textId="77777777" w:rsidR="007C4D4B" w:rsidRPr="00B34CC5" w:rsidRDefault="007C4D4B" w:rsidP="00EF5A5C">
      <w:pPr>
        <w:pStyle w:val="Akapitzlist"/>
        <w:numPr>
          <w:ilvl w:val="0"/>
          <w:numId w:val="6"/>
        </w:numPr>
        <w:ind w:left="567"/>
        <w:jc w:val="both"/>
        <w:rPr>
          <w:szCs w:val="24"/>
        </w:rPr>
      </w:pPr>
      <w:r w:rsidRPr="00B34CC5">
        <w:rPr>
          <w:szCs w:val="24"/>
        </w:rPr>
        <w:t>uwagi i polecenia Zamawiającego,</w:t>
      </w:r>
    </w:p>
    <w:p w14:paraId="22481B36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t xml:space="preserve">datę zarządzenia wstrzymania robót z podaniem powodu, </w:t>
      </w:r>
    </w:p>
    <w:p w14:paraId="4348A21C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t xml:space="preserve">zgłoszenia i daty odbiorów robót zanikających, ulegających zakryciu, częściowych </w:t>
      </w:r>
      <w:r w:rsidR="00B34CC5">
        <w:rPr>
          <w:szCs w:val="24"/>
        </w:rPr>
        <w:br/>
      </w:r>
      <w:r w:rsidRPr="00B34CC5">
        <w:rPr>
          <w:szCs w:val="24"/>
        </w:rPr>
        <w:t>i końcowych odbiorów robót,</w:t>
      </w:r>
    </w:p>
    <w:p w14:paraId="547FEE8D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t>wyjaśnienia, uwagi i propozycje wykonawcy,</w:t>
      </w:r>
    </w:p>
    <w:p w14:paraId="4AEF8405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t xml:space="preserve">stan pogody i temperatury powietrza oraz inne dane (np. wilgotność powietrza) </w:t>
      </w:r>
      <w:r w:rsidR="00B34CC5">
        <w:rPr>
          <w:szCs w:val="24"/>
        </w:rPr>
        <w:br/>
      </w:r>
      <w:r w:rsidRPr="00B34CC5">
        <w:rPr>
          <w:szCs w:val="24"/>
        </w:rPr>
        <w:t>w okresie wykonywania robót podlegających ograniczeniom lub wymaganiom szczególnym w związku z warunkami klimatycznymi,</w:t>
      </w:r>
    </w:p>
    <w:p w14:paraId="61A883C3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t>dane dotyczące czynności geodezyjnych (pomiarowych) dokonywanych przed i w trakcie wykonywania robót,</w:t>
      </w:r>
    </w:p>
    <w:p w14:paraId="18D3C8C7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lastRenderedPageBreak/>
        <w:t xml:space="preserve">dane dotyczące  sposobu wykonywania zabezpieczenia  robót, dane dotyczące jakości materiałów, pobierania próbek oraz wyniki przeprowadzonych badań z podaniem, </w:t>
      </w:r>
      <w:r w:rsidR="00B34CC5">
        <w:rPr>
          <w:szCs w:val="24"/>
        </w:rPr>
        <w:br/>
      </w:r>
      <w:r w:rsidRPr="00B34CC5">
        <w:rPr>
          <w:szCs w:val="24"/>
        </w:rPr>
        <w:t>kto je przeprowadzał,</w:t>
      </w:r>
    </w:p>
    <w:p w14:paraId="0FCA3437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t>inne istotne informacje o przebiegu robót,</w:t>
      </w:r>
    </w:p>
    <w:p w14:paraId="5B41E51D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t>wszystkich zdarzeń losowych na obiekcie i bezpośrednim sąsiedztwie,</w:t>
      </w:r>
    </w:p>
    <w:p w14:paraId="09FF8026" w14:textId="77777777" w:rsidR="007C4D4B" w:rsidRPr="00B34CC5" w:rsidRDefault="007C4D4B" w:rsidP="00EF5A5C">
      <w:pPr>
        <w:pStyle w:val="Akapitzlist"/>
        <w:numPr>
          <w:ilvl w:val="0"/>
          <w:numId w:val="7"/>
        </w:numPr>
        <w:ind w:left="567"/>
        <w:jc w:val="both"/>
        <w:rPr>
          <w:szCs w:val="24"/>
        </w:rPr>
      </w:pPr>
      <w:r w:rsidRPr="00B34CC5">
        <w:rPr>
          <w:szCs w:val="24"/>
        </w:rPr>
        <w:t>prób zanieczyszczenia terenu obiektu i bezpośredniego sąsiedztwa</w:t>
      </w:r>
      <w:r w:rsidR="00B34CC5">
        <w:rPr>
          <w:szCs w:val="24"/>
        </w:rPr>
        <w:t xml:space="preserve"> </w:t>
      </w:r>
      <w:r w:rsidRPr="00B34CC5">
        <w:rPr>
          <w:szCs w:val="24"/>
        </w:rPr>
        <w:t>z odnotowaniem wszelkich możliwych danych pozwalających na identyfikację.</w:t>
      </w:r>
    </w:p>
    <w:p w14:paraId="29E3F9E3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Propozycje, uwagi i wyjaśnienia </w:t>
      </w:r>
      <w:r w:rsidR="00282560" w:rsidRPr="00B34CC5">
        <w:rPr>
          <w:szCs w:val="24"/>
        </w:rPr>
        <w:t>W</w:t>
      </w:r>
      <w:r w:rsidRPr="00B34CC5">
        <w:rPr>
          <w:szCs w:val="24"/>
        </w:rPr>
        <w:t>ykonawcy, wpisane do dziennika budowy, będą przedłożone Zamawiającemu do ustosunkowania się.</w:t>
      </w:r>
    </w:p>
    <w:p w14:paraId="29F64944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Decyzje Zamawiającego wpisane do dziennika budowy, wykonawca podpisuje </w:t>
      </w:r>
      <w:r w:rsidR="00B34CC5">
        <w:rPr>
          <w:szCs w:val="24"/>
        </w:rPr>
        <w:br/>
      </w:r>
      <w:r w:rsidRPr="00B34CC5">
        <w:rPr>
          <w:szCs w:val="24"/>
        </w:rPr>
        <w:t>z zaznaczeniem ich przyjęcia lub zajęciem stanowiska.</w:t>
      </w:r>
      <w:r w:rsidR="00F43BAA" w:rsidRPr="00B34CC5">
        <w:rPr>
          <w:szCs w:val="24"/>
        </w:rPr>
        <w:t xml:space="preserve"> </w:t>
      </w:r>
    </w:p>
    <w:p w14:paraId="68657A56" w14:textId="77777777" w:rsidR="00F43BAA" w:rsidRPr="00D014D3" w:rsidRDefault="00F43BAA" w:rsidP="00EF5A5C">
      <w:pPr>
        <w:ind w:firstLine="283"/>
        <w:jc w:val="both"/>
        <w:rPr>
          <w:sz w:val="24"/>
          <w:szCs w:val="24"/>
        </w:rPr>
      </w:pPr>
      <w:r w:rsidRPr="00B34CC5">
        <w:rPr>
          <w:szCs w:val="24"/>
        </w:rPr>
        <w:t>Zamawiający może zastosować inne wymogi prowadzenia dziennika tylko w porozumieniu pisemnym z Wykonawcą.</w:t>
      </w:r>
    </w:p>
    <w:p w14:paraId="18131DC5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28" w:name="_Toc450658477"/>
      <w:r w:rsidRPr="00B34CC5">
        <w:rPr>
          <w:color w:val="0D0D0D" w:themeColor="text1" w:themeTint="F2"/>
          <w:sz w:val="24"/>
          <w:szCs w:val="24"/>
        </w:rPr>
        <w:t>Księga obmiaru.</w:t>
      </w:r>
      <w:bookmarkEnd w:id="28"/>
      <w:r w:rsidRPr="00B34CC5">
        <w:rPr>
          <w:color w:val="0D0D0D" w:themeColor="text1" w:themeTint="F2"/>
          <w:sz w:val="24"/>
          <w:szCs w:val="24"/>
        </w:rPr>
        <w:t xml:space="preserve">  </w:t>
      </w:r>
    </w:p>
    <w:p w14:paraId="3069D0F4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Księga obmiaru stanowi dokument pozwalający na rozliczenie faktycznego postępu każdego </w:t>
      </w:r>
      <w:r w:rsidR="00B34CC5">
        <w:rPr>
          <w:szCs w:val="24"/>
        </w:rPr>
        <w:br/>
      </w:r>
      <w:r w:rsidRPr="00B34CC5">
        <w:rPr>
          <w:szCs w:val="24"/>
        </w:rPr>
        <w:t xml:space="preserve">z elementów robót. Obmiary wykonywanych robót prowadzone są w sposób ciągły </w:t>
      </w:r>
      <w:r w:rsidR="00B34CC5">
        <w:rPr>
          <w:szCs w:val="24"/>
        </w:rPr>
        <w:br/>
      </w:r>
      <w:r w:rsidRPr="00B34CC5">
        <w:rPr>
          <w:szCs w:val="24"/>
        </w:rPr>
        <w:t>w jednostkach przyjętych w ślepym kosztorysie.</w:t>
      </w:r>
    </w:p>
    <w:p w14:paraId="6681F7EE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29" w:name="_Toc450658478"/>
      <w:r w:rsidRPr="00B34CC5">
        <w:rPr>
          <w:color w:val="0D0D0D" w:themeColor="text1" w:themeTint="F2"/>
          <w:sz w:val="24"/>
          <w:szCs w:val="24"/>
        </w:rPr>
        <w:t>Dokumenty laboratoryjne.</w:t>
      </w:r>
      <w:bookmarkEnd w:id="29"/>
    </w:p>
    <w:p w14:paraId="231156C1" w14:textId="77777777" w:rsidR="007C4D4B" w:rsidRPr="00D014D3" w:rsidRDefault="005239ED" w:rsidP="00EF5A5C">
      <w:pPr>
        <w:ind w:firstLine="283"/>
        <w:jc w:val="both"/>
        <w:rPr>
          <w:sz w:val="24"/>
          <w:szCs w:val="24"/>
        </w:rPr>
      </w:pPr>
      <w:r w:rsidRPr="00B34CC5">
        <w:rPr>
          <w:szCs w:val="24"/>
        </w:rPr>
        <w:t>Nie jest przewidywana konieczność wykonywania badań laboratoryjnych.</w:t>
      </w:r>
    </w:p>
    <w:p w14:paraId="6B39F62A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30" w:name="_Toc450658479"/>
      <w:r w:rsidRPr="00B34CC5">
        <w:rPr>
          <w:color w:val="0D0D0D" w:themeColor="text1" w:themeTint="F2"/>
          <w:sz w:val="24"/>
          <w:szCs w:val="24"/>
        </w:rPr>
        <w:t>Pozostałe dokumenty.</w:t>
      </w:r>
      <w:bookmarkEnd w:id="30"/>
    </w:p>
    <w:p w14:paraId="29A5911C" w14:textId="77777777" w:rsidR="007C4D4B" w:rsidRPr="00B34CC5" w:rsidRDefault="007C4D4B" w:rsidP="00EF5A5C">
      <w:pPr>
        <w:jc w:val="both"/>
        <w:rPr>
          <w:szCs w:val="24"/>
        </w:rPr>
      </w:pPr>
      <w:r w:rsidRPr="00B34CC5">
        <w:rPr>
          <w:szCs w:val="24"/>
        </w:rPr>
        <w:t>Do dokumentów związanych z robotami zalicza się także następujące dokumenty:</w:t>
      </w:r>
    </w:p>
    <w:p w14:paraId="4FBCAFB8" w14:textId="77777777" w:rsidR="007C4D4B" w:rsidRPr="00B34CC5" w:rsidRDefault="00B34CC5" w:rsidP="00B34CC5">
      <w:pPr>
        <w:pStyle w:val="Akapitzlist"/>
        <w:numPr>
          <w:ilvl w:val="0"/>
          <w:numId w:val="5"/>
        </w:numPr>
        <w:jc w:val="both"/>
        <w:rPr>
          <w:szCs w:val="24"/>
        </w:rPr>
      </w:pPr>
      <w:r w:rsidRPr="00B34CC5">
        <w:rPr>
          <w:szCs w:val="24"/>
        </w:rPr>
        <w:t>protokoły</w:t>
      </w:r>
      <w:r w:rsidR="007C4D4B" w:rsidRPr="00B34CC5">
        <w:rPr>
          <w:szCs w:val="24"/>
        </w:rPr>
        <w:t xml:space="preserve"> przekazania placu budowy,</w:t>
      </w:r>
    </w:p>
    <w:p w14:paraId="14AE09CD" w14:textId="77777777" w:rsidR="007C4D4B" w:rsidRPr="00B34CC5" w:rsidRDefault="007C4D4B" w:rsidP="00B34CC5">
      <w:pPr>
        <w:pStyle w:val="Akapitzlist"/>
        <w:numPr>
          <w:ilvl w:val="0"/>
          <w:numId w:val="5"/>
        </w:numPr>
        <w:jc w:val="both"/>
        <w:rPr>
          <w:szCs w:val="24"/>
        </w:rPr>
      </w:pPr>
      <w:r w:rsidRPr="00B34CC5">
        <w:rPr>
          <w:szCs w:val="24"/>
        </w:rPr>
        <w:t xml:space="preserve">umowy </w:t>
      </w:r>
      <w:proofErr w:type="spellStart"/>
      <w:r w:rsidRPr="00B34CC5">
        <w:rPr>
          <w:szCs w:val="24"/>
        </w:rPr>
        <w:t>cywilno</w:t>
      </w:r>
      <w:proofErr w:type="spellEnd"/>
      <w:r w:rsidRPr="00B34CC5">
        <w:rPr>
          <w:szCs w:val="24"/>
        </w:rPr>
        <w:t xml:space="preserve"> – prawne z osobami trzecimi i inne umowy </w:t>
      </w:r>
      <w:proofErr w:type="spellStart"/>
      <w:r w:rsidRPr="00B34CC5">
        <w:rPr>
          <w:szCs w:val="24"/>
        </w:rPr>
        <w:t>cywilno</w:t>
      </w:r>
      <w:proofErr w:type="spellEnd"/>
      <w:r w:rsidRPr="00B34CC5">
        <w:rPr>
          <w:szCs w:val="24"/>
        </w:rPr>
        <w:t xml:space="preserve"> – prawne,</w:t>
      </w:r>
    </w:p>
    <w:p w14:paraId="73BABCC9" w14:textId="77777777" w:rsidR="007C4D4B" w:rsidRPr="00B34CC5" w:rsidRDefault="00B34CC5" w:rsidP="00B34CC5">
      <w:pPr>
        <w:pStyle w:val="Akapitzlist"/>
        <w:numPr>
          <w:ilvl w:val="0"/>
          <w:numId w:val="5"/>
        </w:numPr>
        <w:jc w:val="both"/>
        <w:rPr>
          <w:szCs w:val="24"/>
        </w:rPr>
      </w:pPr>
      <w:r w:rsidRPr="00B34CC5">
        <w:rPr>
          <w:szCs w:val="24"/>
        </w:rPr>
        <w:t>protokoły</w:t>
      </w:r>
      <w:r w:rsidR="007C4D4B" w:rsidRPr="00B34CC5">
        <w:rPr>
          <w:szCs w:val="24"/>
        </w:rPr>
        <w:t xml:space="preserve"> z odbioru robót,</w:t>
      </w:r>
    </w:p>
    <w:p w14:paraId="5DE95784" w14:textId="77777777" w:rsidR="007C4D4B" w:rsidRPr="00B34CC5" w:rsidRDefault="00B34CC5" w:rsidP="00B34CC5">
      <w:pPr>
        <w:pStyle w:val="Akapitzlist"/>
        <w:numPr>
          <w:ilvl w:val="0"/>
          <w:numId w:val="5"/>
        </w:numPr>
        <w:jc w:val="both"/>
        <w:rPr>
          <w:szCs w:val="24"/>
        </w:rPr>
      </w:pPr>
      <w:r w:rsidRPr="00B34CC5">
        <w:rPr>
          <w:szCs w:val="24"/>
        </w:rPr>
        <w:t>protokoły</w:t>
      </w:r>
      <w:r w:rsidR="007C4D4B" w:rsidRPr="00B34CC5">
        <w:rPr>
          <w:szCs w:val="24"/>
        </w:rPr>
        <w:t xml:space="preserve"> z narad i ustaleń,</w:t>
      </w:r>
    </w:p>
    <w:p w14:paraId="5BCF3D64" w14:textId="77777777" w:rsidR="007C4D4B" w:rsidRPr="00D014D3" w:rsidRDefault="007C4D4B" w:rsidP="00B34CC5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 w:rsidRPr="00B34CC5">
        <w:rPr>
          <w:szCs w:val="24"/>
        </w:rPr>
        <w:t>korespondencję związaną z robotami.</w:t>
      </w:r>
    </w:p>
    <w:p w14:paraId="38730862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31" w:name="_Toc450658480"/>
      <w:r w:rsidRPr="00B34CC5">
        <w:rPr>
          <w:color w:val="0D0D0D" w:themeColor="text1" w:themeTint="F2"/>
          <w:sz w:val="24"/>
          <w:szCs w:val="24"/>
        </w:rPr>
        <w:t>Przechowywanie dokumentów.</w:t>
      </w:r>
      <w:bookmarkEnd w:id="31"/>
    </w:p>
    <w:p w14:paraId="30157663" w14:textId="77777777" w:rsidR="002B0137" w:rsidRPr="00B34CC5" w:rsidRDefault="007C4D4B" w:rsidP="00EF5A5C">
      <w:pPr>
        <w:ind w:firstLine="567"/>
        <w:jc w:val="both"/>
        <w:rPr>
          <w:color w:val="0D0D0D" w:themeColor="text1" w:themeTint="F2"/>
          <w:szCs w:val="24"/>
        </w:rPr>
      </w:pPr>
      <w:r w:rsidRPr="00B34CC5">
        <w:rPr>
          <w:color w:val="0D0D0D" w:themeColor="text1" w:themeTint="F2"/>
          <w:szCs w:val="24"/>
        </w:rPr>
        <w:t xml:space="preserve">Dokumenty związane z robotami będą przechowywane na terenie budowy w miejscu odpowiednio zabezpieczonym. Obowiązek zabezpieczenia spoczywa na wykonawcy. Zaginięcie któregokolwiek z dokumentów, spowoduje jego natychmiastowe odtworzenie staraniem wykonawcy  w formie przewidzianej prawem. Wszelkie dokumenty będą zawsze dostępne </w:t>
      </w:r>
      <w:r w:rsidR="00B34CC5">
        <w:rPr>
          <w:color w:val="0D0D0D" w:themeColor="text1" w:themeTint="F2"/>
          <w:szCs w:val="24"/>
        </w:rPr>
        <w:br/>
      </w:r>
      <w:r w:rsidRPr="00B34CC5">
        <w:rPr>
          <w:color w:val="0D0D0D" w:themeColor="text1" w:themeTint="F2"/>
          <w:szCs w:val="24"/>
        </w:rPr>
        <w:t>dla Zamawiającego  i przedstawi</w:t>
      </w:r>
      <w:r w:rsidR="002B0137" w:rsidRPr="00B34CC5">
        <w:rPr>
          <w:color w:val="0D0D0D" w:themeColor="text1" w:themeTint="F2"/>
          <w:szCs w:val="24"/>
        </w:rPr>
        <w:t>ane do wglądu na jego życzenie.</w:t>
      </w:r>
    </w:p>
    <w:p w14:paraId="426B8530" w14:textId="77777777" w:rsidR="002B0137" w:rsidRPr="00B34CC5" w:rsidRDefault="002B0137" w:rsidP="00A30698">
      <w:pPr>
        <w:pStyle w:val="Nagwek2"/>
        <w:numPr>
          <w:ilvl w:val="1"/>
          <w:numId w:val="38"/>
        </w:numPr>
        <w:rPr>
          <w:color w:val="0D0D0D" w:themeColor="text1" w:themeTint="F2"/>
        </w:rPr>
      </w:pPr>
      <w:bookmarkStart w:id="32" w:name="_Toc450658481"/>
      <w:r w:rsidRPr="00B34CC5">
        <w:rPr>
          <w:color w:val="0D0D0D" w:themeColor="text1" w:themeTint="F2"/>
        </w:rPr>
        <w:t>Obmiar robót</w:t>
      </w:r>
      <w:bookmarkEnd w:id="32"/>
    </w:p>
    <w:p w14:paraId="31E15862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33" w:name="_Toc450658482"/>
      <w:r w:rsidRPr="00B34CC5">
        <w:rPr>
          <w:color w:val="0D0D0D" w:themeColor="text1" w:themeTint="F2"/>
          <w:sz w:val="24"/>
          <w:szCs w:val="24"/>
        </w:rPr>
        <w:t>Ogólne zasady obmiaru robót.</w:t>
      </w:r>
      <w:bookmarkEnd w:id="33"/>
      <w:r w:rsidRPr="00B34CC5">
        <w:rPr>
          <w:color w:val="0D0D0D" w:themeColor="text1" w:themeTint="F2"/>
          <w:sz w:val="24"/>
          <w:szCs w:val="24"/>
        </w:rPr>
        <w:t xml:space="preserve"> </w:t>
      </w:r>
    </w:p>
    <w:p w14:paraId="2D086831" w14:textId="77777777" w:rsidR="007C4D4B" w:rsidRPr="00B34CC5" w:rsidRDefault="007C4D4B" w:rsidP="00EF5A5C">
      <w:pPr>
        <w:ind w:firstLine="283"/>
        <w:jc w:val="both"/>
        <w:rPr>
          <w:color w:val="0D0D0D" w:themeColor="text1" w:themeTint="F2"/>
          <w:szCs w:val="24"/>
        </w:rPr>
      </w:pPr>
      <w:r w:rsidRPr="00B34CC5">
        <w:rPr>
          <w:color w:val="0D0D0D" w:themeColor="text1" w:themeTint="F2"/>
          <w:szCs w:val="24"/>
        </w:rPr>
        <w:t>Obmiar robót będzie określał faktyczny zakres robót zgodnie</w:t>
      </w:r>
      <w:r w:rsidR="00B34CC5">
        <w:rPr>
          <w:color w:val="0D0D0D" w:themeColor="text1" w:themeTint="F2"/>
          <w:szCs w:val="24"/>
        </w:rPr>
        <w:t xml:space="preserve"> </w:t>
      </w:r>
      <w:r w:rsidRPr="00B34CC5">
        <w:rPr>
          <w:color w:val="0D0D0D" w:themeColor="text1" w:themeTint="F2"/>
          <w:szCs w:val="24"/>
        </w:rPr>
        <w:t xml:space="preserve">z Dokumentacją Projektową </w:t>
      </w:r>
      <w:r w:rsidR="00B34CC5">
        <w:rPr>
          <w:color w:val="0D0D0D" w:themeColor="text1" w:themeTint="F2"/>
          <w:szCs w:val="24"/>
        </w:rPr>
        <w:br/>
      </w:r>
      <w:r w:rsidRPr="00B34CC5">
        <w:rPr>
          <w:color w:val="0D0D0D" w:themeColor="text1" w:themeTint="F2"/>
          <w:szCs w:val="24"/>
        </w:rPr>
        <w:t xml:space="preserve">i </w:t>
      </w:r>
      <w:proofErr w:type="spellStart"/>
      <w:r w:rsidRPr="00B34CC5">
        <w:rPr>
          <w:color w:val="0D0D0D" w:themeColor="text1" w:themeTint="F2"/>
          <w:szCs w:val="24"/>
        </w:rPr>
        <w:t>STWiOR</w:t>
      </w:r>
      <w:proofErr w:type="spellEnd"/>
      <w:r w:rsidRPr="00B34CC5">
        <w:rPr>
          <w:color w:val="0D0D0D" w:themeColor="text1" w:themeTint="F2"/>
          <w:szCs w:val="24"/>
        </w:rPr>
        <w:t>, w jednostkach ustalonych w ślepym kosztorysie.</w:t>
      </w:r>
    </w:p>
    <w:p w14:paraId="3691E94E" w14:textId="77777777" w:rsidR="007C4D4B" w:rsidRPr="00B34CC5" w:rsidRDefault="007C4D4B" w:rsidP="00EF5A5C">
      <w:pPr>
        <w:ind w:firstLine="283"/>
        <w:jc w:val="both"/>
        <w:rPr>
          <w:color w:val="0D0D0D" w:themeColor="text1" w:themeTint="F2"/>
          <w:szCs w:val="24"/>
        </w:rPr>
      </w:pPr>
      <w:r w:rsidRPr="00B34CC5">
        <w:rPr>
          <w:color w:val="0D0D0D" w:themeColor="text1" w:themeTint="F2"/>
          <w:szCs w:val="24"/>
        </w:rPr>
        <w:t xml:space="preserve">Obmiaru robót dokonuje wykonawca, po pisemnym powiadomieniu Zamawiającego </w:t>
      </w:r>
      <w:r w:rsidR="00B34CC5">
        <w:rPr>
          <w:color w:val="0D0D0D" w:themeColor="text1" w:themeTint="F2"/>
          <w:szCs w:val="24"/>
        </w:rPr>
        <w:br/>
      </w:r>
      <w:r w:rsidRPr="00B34CC5">
        <w:rPr>
          <w:color w:val="0D0D0D" w:themeColor="text1" w:themeTint="F2"/>
          <w:szCs w:val="24"/>
        </w:rPr>
        <w:t>o zakresie obmierzonych robót i terminie obmiaru, co najmniej na trzy dni przed tym terminem. Wyniki obmiaru będą wpisane do księgi obmiaru.</w:t>
      </w:r>
    </w:p>
    <w:p w14:paraId="16B03672" w14:textId="77777777" w:rsidR="007C4D4B" w:rsidRPr="00B34CC5" w:rsidRDefault="007C4D4B" w:rsidP="00EF5A5C">
      <w:pPr>
        <w:ind w:firstLine="283"/>
        <w:jc w:val="both"/>
        <w:rPr>
          <w:color w:val="0D0D0D" w:themeColor="text1" w:themeTint="F2"/>
          <w:szCs w:val="24"/>
        </w:rPr>
      </w:pPr>
      <w:r w:rsidRPr="00B34CC5">
        <w:rPr>
          <w:color w:val="0D0D0D" w:themeColor="text1" w:themeTint="F2"/>
          <w:szCs w:val="24"/>
        </w:rPr>
        <w:lastRenderedPageBreak/>
        <w:t>Jakikolwiek błąd lub przeoczenie (opuszczenie) w ilościach podanych w ślepym kosztorysie nie zwalnia wykonawcy od obowiązku ukończenia wszystkich robót.</w:t>
      </w:r>
    </w:p>
    <w:p w14:paraId="0125767B" w14:textId="77777777" w:rsidR="007C4D4B" w:rsidRPr="00B12BA7" w:rsidRDefault="007C4D4B" w:rsidP="00EF5A5C">
      <w:pPr>
        <w:ind w:firstLine="283"/>
        <w:jc w:val="both"/>
        <w:rPr>
          <w:color w:val="0D0D0D" w:themeColor="text1" w:themeTint="F2"/>
          <w:sz w:val="24"/>
          <w:szCs w:val="24"/>
        </w:rPr>
      </w:pPr>
      <w:r w:rsidRPr="00B34CC5">
        <w:rPr>
          <w:color w:val="0D0D0D" w:themeColor="text1" w:themeTint="F2"/>
          <w:szCs w:val="24"/>
        </w:rPr>
        <w:t xml:space="preserve">Obmiar gotowych robót, będzie przeprowadzany z częstością wymaganą dla celów płatności </w:t>
      </w:r>
      <w:r w:rsidR="00EF5A5C">
        <w:rPr>
          <w:color w:val="0D0D0D" w:themeColor="text1" w:themeTint="F2"/>
          <w:szCs w:val="24"/>
        </w:rPr>
        <w:br/>
      </w:r>
      <w:r w:rsidRPr="00B34CC5">
        <w:rPr>
          <w:color w:val="0D0D0D" w:themeColor="text1" w:themeTint="F2"/>
          <w:szCs w:val="24"/>
        </w:rPr>
        <w:t>na rzecz wykonawcy lub w innym czasie określonym</w:t>
      </w:r>
      <w:r w:rsidR="00B34CC5">
        <w:rPr>
          <w:color w:val="0D0D0D" w:themeColor="text1" w:themeTint="F2"/>
          <w:szCs w:val="24"/>
        </w:rPr>
        <w:t xml:space="preserve"> </w:t>
      </w:r>
      <w:r w:rsidRPr="00B34CC5">
        <w:rPr>
          <w:color w:val="0D0D0D" w:themeColor="text1" w:themeTint="F2"/>
          <w:szCs w:val="24"/>
        </w:rPr>
        <w:t xml:space="preserve">w umowie lub oczekiwanym przez wykonawcę </w:t>
      </w:r>
      <w:r w:rsidR="00EF5A5C">
        <w:rPr>
          <w:color w:val="0D0D0D" w:themeColor="text1" w:themeTint="F2"/>
          <w:szCs w:val="24"/>
        </w:rPr>
        <w:br/>
      </w:r>
      <w:r w:rsidRPr="00B34CC5">
        <w:rPr>
          <w:color w:val="0D0D0D" w:themeColor="text1" w:themeTint="F2"/>
          <w:szCs w:val="24"/>
        </w:rPr>
        <w:t>i Zamawiającego.</w:t>
      </w:r>
    </w:p>
    <w:p w14:paraId="153EEF9A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34" w:name="_Toc450658483"/>
      <w:r w:rsidRPr="00B34CC5">
        <w:rPr>
          <w:color w:val="0D0D0D" w:themeColor="text1" w:themeTint="F2"/>
          <w:sz w:val="24"/>
          <w:szCs w:val="24"/>
        </w:rPr>
        <w:t>Zasady określania ilości robót i materiałów.</w:t>
      </w:r>
      <w:bookmarkEnd w:id="34"/>
    </w:p>
    <w:p w14:paraId="2A7AB326" w14:textId="77777777" w:rsidR="007C4D4B" w:rsidRPr="00B34CC5" w:rsidRDefault="007C4D4B" w:rsidP="00EF5A5C">
      <w:pPr>
        <w:ind w:firstLine="283"/>
        <w:jc w:val="both"/>
        <w:rPr>
          <w:szCs w:val="24"/>
        </w:rPr>
      </w:pPr>
      <w:r w:rsidRPr="00B34CC5">
        <w:rPr>
          <w:szCs w:val="24"/>
        </w:rPr>
        <w:t>Długość i odległość między poszczególnymi punktami skrajnymi, będą obmierzane poziomi, wzdłuż linii osiowej.</w:t>
      </w:r>
    </w:p>
    <w:p w14:paraId="403793BB" w14:textId="77777777" w:rsidR="007C4D4B" w:rsidRPr="00B12BA7" w:rsidRDefault="007C4D4B" w:rsidP="00EF5A5C">
      <w:pPr>
        <w:ind w:firstLine="283"/>
        <w:jc w:val="both"/>
        <w:rPr>
          <w:sz w:val="24"/>
          <w:szCs w:val="24"/>
        </w:rPr>
      </w:pPr>
      <w:r w:rsidRPr="00B34CC5">
        <w:rPr>
          <w:szCs w:val="24"/>
        </w:rPr>
        <w:t xml:space="preserve">Jeżeli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 xml:space="preserve">  właściwa dla danych robót nie wymaga tego inaczej, to powierzchnia wyliczana będzie w m</w:t>
      </w:r>
      <w:r w:rsidRPr="00B34CC5">
        <w:rPr>
          <w:szCs w:val="24"/>
          <w:vertAlign w:val="superscript"/>
        </w:rPr>
        <w:t>2</w:t>
      </w:r>
      <w:r w:rsidRPr="00B34CC5">
        <w:rPr>
          <w:szCs w:val="24"/>
        </w:rPr>
        <w:t xml:space="preserve"> jako rzut danego elementu na płaszczyznę poziomą, a objętość w m</w:t>
      </w:r>
      <w:r w:rsidRPr="00B34CC5">
        <w:rPr>
          <w:szCs w:val="24"/>
          <w:vertAlign w:val="superscript"/>
        </w:rPr>
        <w:t>3</w:t>
      </w:r>
      <w:r w:rsidRPr="00B34CC5">
        <w:rPr>
          <w:szCs w:val="24"/>
        </w:rPr>
        <w:t>,</w:t>
      </w:r>
      <w:r w:rsidR="009337D3">
        <w:rPr>
          <w:szCs w:val="24"/>
        </w:rPr>
        <w:t xml:space="preserve"> </w:t>
      </w:r>
      <w:r w:rsidRPr="00B34CC5">
        <w:rPr>
          <w:szCs w:val="24"/>
        </w:rPr>
        <w:t xml:space="preserve">jako długość pomnożona przez średni przekrój. Ilości, które mają być  odmierzane wagowo, będą wyrażane </w:t>
      </w:r>
      <w:r w:rsidR="009337D3">
        <w:rPr>
          <w:szCs w:val="24"/>
        </w:rPr>
        <w:br/>
      </w:r>
      <w:r w:rsidRPr="00B34CC5">
        <w:rPr>
          <w:szCs w:val="24"/>
        </w:rPr>
        <w:t>w tonach lub kilogramac</w:t>
      </w:r>
      <w:r w:rsidR="002B0137" w:rsidRPr="00B34CC5">
        <w:rPr>
          <w:szCs w:val="24"/>
        </w:rPr>
        <w:t xml:space="preserve">h, zgodnie z wymaganiami </w:t>
      </w:r>
      <w:proofErr w:type="spellStart"/>
      <w:r w:rsidR="002B0137" w:rsidRPr="00B34CC5">
        <w:rPr>
          <w:szCs w:val="24"/>
        </w:rPr>
        <w:t>STWiOR</w:t>
      </w:r>
      <w:proofErr w:type="spellEnd"/>
      <w:r w:rsidR="002B0137" w:rsidRPr="00B34CC5">
        <w:rPr>
          <w:szCs w:val="24"/>
        </w:rPr>
        <w:t>.</w:t>
      </w:r>
    </w:p>
    <w:p w14:paraId="2F2B43BD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35" w:name="_Toc450658484"/>
      <w:r w:rsidRPr="00B34CC5">
        <w:rPr>
          <w:color w:val="0D0D0D" w:themeColor="text1" w:themeTint="F2"/>
          <w:sz w:val="24"/>
          <w:szCs w:val="24"/>
        </w:rPr>
        <w:t>Urządzenia i sprzęt pomiarowy.</w:t>
      </w:r>
      <w:bookmarkEnd w:id="35"/>
      <w:r w:rsidRPr="00B34CC5">
        <w:rPr>
          <w:color w:val="0D0D0D" w:themeColor="text1" w:themeTint="F2"/>
          <w:sz w:val="24"/>
          <w:szCs w:val="24"/>
        </w:rPr>
        <w:t xml:space="preserve"> </w:t>
      </w:r>
    </w:p>
    <w:p w14:paraId="29D280E1" w14:textId="77777777" w:rsidR="007C4D4B" w:rsidRPr="00B34CC5" w:rsidRDefault="007C4D4B" w:rsidP="009337D3">
      <w:pPr>
        <w:ind w:firstLine="283"/>
        <w:jc w:val="both"/>
        <w:rPr>
          <w:szCs w:val="24"/>
        </w:rPr>
      </w:pPr>
      <w:r w:rsidRPr="00B34CC5">
        <w:rPr>
          <w:szCs w:val="24"/>
        </w:rPr>
        <w:t>Wszystkie urządzenia i sprzęt pomiarowy, stosowane w czasie obmiaru robót będą zaakceptowane przez Zamawiającego. Urządzenia i sprzęt pomiarowy zostaną dostarczone przez wykonawcę. Jeżeli urządzenia lub sprzęt wymagają badań atestujących, to wykonawca zobowiązany będzie posiadać ich ważne świadectwa legalizacji. Wszystkie urządzenia pomiarowe powinny być utrzymywane w dobrym stanie  w całym okresie trwania robót.</w:t>
      </w:r>
    </w:p>
    <w:p w14:paraId="0BA6FBB4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4"/>
        </w:rPr>
      </w:pPr>
      <w:bookmarkStart w:id="36" w:name="_Toc450658485"/>
      <w:r w:rsidRPr="00B34CC5">
        <w:rPr>
          <w:color w:val="0D0D0D" w:themeColor="text1" w:themeTint="F2"/>
          <w:sz w:val="24"/>
          <w:szCs w:val="24"/>
        </w:rPr>
        <w:t>Przeprowadzanie obmiaru.</w:t>
      </w:r>
      <w:bookmarkEnd w:id="36"/>
    </w:p>
    <w:p w14:paraId="2012D234" w14:textId="77777777" w:rsidR="007C4D4B" w:rsidRPr="00B34CC5" w:rsidRDefault="007C4D4B" w:rsidP="009337D3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Obmiary będą przeprowadzane przed częściowym i końcowym odbiorem robót, a także </w:t>
      </w:r>
      <w:r w:rsidR="00B34CC5">
        <w:rPr>
          <w:szCs w:val="24"/>
        </w:rPr>
        <w:br/>
      </w:r>
      <w:r w:rsidRPr="00B34CC5">
        <w:rPr>
          <w:szCs w:val="24"/>
        </w:rPr>
        <w:t>w przypadku występowania dłuższej przerwy w robotach lub zmiany wykonawcy. Obmiar robót zanikających przeprowadza się w czasie ich wykonywania, a robót podlegających zakryciu</w:t>
      </w:r>
      <w:r w:rsidR="00B12BA7" w:rsidRPr="00B34CC5">
        <w:rPr>
          <w:szCs w:val="24"/>
        </w:rPr>
        <w:t>,</w:t>
      </w:r>
      <w:r w:rsidRPr="00B34CC5">
        <w:rPr>
          <w:szCs w:val="24"/>
        </w:rPr>
        <w:t xml:space="preserve"> przed ich zakryciem.</w:t>
      </w:r>
    </w:p>
    <w:p w14:paraId="0D16D602" w14:textId="77777777" w:rsidR="007C4D4B" w:rsidRPr="00B34CC5" w:rsidRDefault="007C4D4B" w:rsidP="009337D3">
      <w:pPr>
        <w:ind w:firstLine="283"/>
        <w:jc w:val="both"/>
        <w:rPr>
          <w:szCs w:val="24"/>
        </w:rPr>
      </w:pPr>
      <w:r w:rsidRPr="00B34CC5">
        <w:rPr>
          <w:szCs w:val="24"/>
        </w:rPr>
        <w:t>Roboty pomiarowe do obmiaru oraz nieodzowne obliczenia należy wykonać w sposób jednoznaczny i zrozumiały.</w:t>
      </w:r>
    </w:p>
    <w:p w14:paraId="401CB849" w14:textId="77777777" w:rsidR="007C4D4B" w:rsidRPr="00B34CC5" w:rsidRDefault="007C4D4B" w:rsidP="009337D3">
      <w:pPr>
        <w:ind w:firstLine="283"/>
        <w:jc w:val="both"/>
        <w:rPr>
          <w:szCs w:val="24"/>
        </w:rPr>
      </w:pPr>
      <w:r w:rsidRPr="00B34CC5">
        <w:rPr>
          <w:szCs w:val="24"/>
        </w:rPr>
        <w:t>Wymiary skomplikowanych powierzchni lub objętości będą uzupełniane</w:t>
      </w:r>
      <w:r w:rsidR="00B34CC5">
        <w:rPr>
          <w:szCs w:val="24"/>
        </w:rPr>
        <w:t xml:space="preserve"> </w:t>
      </w:r>
      <w:r w:rsidRPr="00B34CC5">
        <w:rPr>
          <w:szCs w:val="24"/>
        </w:rPr>
        <w:t>o odpowiednie szkice umieszczone na karcie księgo obmiarów. W razie braku miejsca, szkice mogą być dołączone w formie oddzielnego załącznika, którego wzór zostanie uzgodniony z Zamawiającym.</w:t>
      </w:r>
    </w:p>
    <w:p w14:paraId="28D68CC8" w14:textId="77777777" w:rsidR="007C4D4B" w:rsidRPr="00B12BA7" w:rsidRDefault="007C4D4B" w:rsidP="00A30698">
      <w:pPr>
        <w:pStyle w:val="Nagwek2"/>
        <w:numPr>
          <w:ilvl w:val="1"/>
          <w:numId w:val="38"/>
        </w:numPr>
        <w:rPr>
          <w:color w:val="0D0D0D" w:themeColor="text1" w:themeTint="F2"/>
          <w:sz w:val="28"/>
        </w:rPr>
      </w:pPr>
      <w:bookmarkStart w:id="37" w:name="_Toc450658486"/>
      <w:r w:rsidRPr="00B12BA7">
        <w:rPr>
          <w:color w:val="0D0D0D" w:themeColor="text1" w:themeTint="F2"/>
          <w:sz w:val="28"/>
        </w:rPr>
        <w:t>Odbiór robót.</w:t>
      </w:r>
      <w:bookmarkEnd w:id="37"/>
    </w:p>
    <w:p w14:paraId="49E39A57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38" w:name="_Toc450658487"/>
      <w:r w:rsidRPr="00B34CC5">
        <w:rPr>
          <w:color w:val="0D0D0D" w:themeColor="text1" w:themeTint="F2"/>
          <w:sz w:val="24"/>
          <w:szCs w:val="26"/>
        </w:rPr>
        <w:t>Rodzaje odbiorów robót.</w:t>
      </w:r>
      <w:bookmarkEnd w:id="38"/>
    </w:p>
    <w:p w14:paraId="3BA4D299" w14:textId="77777777" w:rsidR="007C4D4B" w:rsidRPr="00B34CC5" w:rsidRDefault="007C4D4B" w:rsidP="009337D3">
      <w:pPr>
        <w:jc w:val="both"/>
        <w:rPr>
          <w:szCs w:val="24"/>
        </w:rPr>
      </w:pPr>
      <w:r w:rsidRPr="00B34CC5">
        <w:rPr>
          <w:szCs w:val="24"/>
        </w:rPr>
        <w:t>W zależności od ustaleń roboty podlegają następującym etapom, dokonywanym przez Zamawiającego przy udziale wykonawcy:</w:t>
      </w:r>
    </w:p>
    <w:p w14:paraId="3D300D00" w14:textId="77777777" w:rsidR="007C4D4B" w:rsidRPr="00B34CC5" w:rsidRDefault="007C4D4B" w:rsidP="009337D3">
      <w:pPr>
        <w:pStyle w:val="Akapitzlist"/>
        <w:numPr>
          <w:ilvl w:val="0"/>
          <w:numId w:val="4"/>
        </w:numPr>
        <w:ind w:left="567"/>
        <w:jc w:val="both"/>
        <w:rPr>
          <w:szCs w:val="24"/>
        </w:rPr>
      </w:pPr>
      <w:r w:rsidRPr="00B34CC5">
        <w:rPr>
          <w:szCs w:val="24"/>
        </w:rPr>
        <w:t xml:space="preserve"> odbiory robót zanikających i ulegających zakryciu,</w:t>
      </w:r>
    </w:p>
    <w:p w14:paraId="776F9589" w14:textId="77777777" w:rsidR="007C4D4B" w:rsidRPr="00B34CC5" w:rsidRDefault="007C4D4B" w:rsidP="009337D3">
      <w:pPr>
        <w:pStyle w:val="Akapitzlist"/>
        <w:numPr>
          <w:ilvl w:val="0"/>
          <w:numId w:val="4"/>
        </w:numPr>
        <w:ind w:left="567"/>
        <w:jc w:val="both"/>
        <w:rPr>
          <w:szCs w:val="24"/>
        </w:rPr>
      </w:pPr>
      <w:r w:rsidRPr="00B34CC5">
        <w:rPr>
          <w:szCs w:val="24"/>
        </w:rPr>
        <w:t xml:space="preserve"> odbiory częściowe,</w:t>
      </w:r>
    </w:p>
    <w:p w14:paraId="0EC88F20" w14:textId="77777777" w:rsidR="007C4D4B" w:rsidRPr="00B34CC5" w:rsidRDefault="007C4D4B" w:rsidP="009337D3">
      <w:pPr>
        <w:pStyle w:val="Akapitzlist"/>
        <w:numPr>
          <w:ilvl w:val="0"/>
          <w:numId w:val="4"/>
        </w:numPr>
        <w:ind w:left="567"/>
        <w:jc w:val="both"/>
        <w:rPr>
          <w:szCs w:val="24"/>
        </w:rPr>
      </w:pPr>
      <w:r w:rsidRPr="00B34CC5">
        <w:rPr>
          <w:szCs w:val="24"/>
        </w:rPr>
        <w:t>odbiór końcowy (ostateczny).</w:t>
      </w:r>
    </w:p>
    <w:p w14:paraId="3F2776E6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39" w:name="_Toc450658488"/>
      <w:r w:rsidRPr="00B34CC5">
        <w:rPr>
          <w:color w:val="0D0D0D" w:themeColor="text1" w:themeTint="F2"/>
          <w:sz w:val="24"/>
          <w:szCs w:val="26"/>
        </w:rPr>
        <w:t>Odbiór robót zanikających.</w:t>
      </w:r>
      <w:bookmarkEnd w:id="39"/>
    </w:p>
    <w:p w14:paraId="680918D7" w14:textId="77777777" w:rsidR="007C4D4B" w:rsidRPr="00B34CC5" w:rsidRDefault="007C4D4B" w:rsidP="009337D3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Odbiór tych robót polega na finalnej ocenie jakości i ilości wykonanych robót, </w:t>
      </w:r>
      <w:r w:rsidR="006E6986">
        <w:rPr>
          <w:szCs w:val="24"/>
        </w:rPr>
        <w:br/>
      </w:r>
      <w:r w:rsidRPr="00B34CC5">
        <w:rPr>
          <w:szCs w:val="24"/>
        </w:rPr>
        <w:t>które w dalszym procesie realizacji ulegną zakryciu. Odbiór ten dokonywany będzie w czasie umożliwiającym wykonanie ewentualnych korekt i poprawek bez hamowania ogólnego postępu prac.</w:t>
      </w:r>
    </w:p>
    <w:p w14:paraId="400ACE4A" w14:textId="77777777" w:rsidR="007C4D4B" w:rsidRPr="00B34CC5" w:rsidRDefault="007C4D4B" w:rsidP="009337D3">
      <w:pPr>
        <w:ind w:firstLine="283"/>
        <w:jc w:val="both"/>
        <w:rPr>
          <w:szCs w:val="24"/>
        </w:rPr>
      </w:pPr>
      <w:r w:rsidRPr="00B34CC5">
        <w:rPr>
          <w:szCs w:val="24"/>
        </w:rPr>
        <w:lastRenderedPageBreak/>
        <w:t>Do robót zanikających zaliczyć należy przede wszystkim wykonanie poszczególnych warstw rekultywacji technicznej.</w:t>
      </w:r>
    </w:p>
    <w:p w14:paraId="7998D315" w14:textId="77777777" w:rsidR="007C4D4B" w:rsidRPr="00B34CC5" w:rsidRDefault="007C4D4B" w:rsidP="009337D3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Odbioru dokonuje Zamawiający, a gotowość danej części robót zgłasza do odbioru wykonawca, odpowiednim wpisem do dziennika budowy,  z jednoczesnym powiadomieniem Zamawiającego. Odbiór będzie przeprowadzony niezwłocznie, nie później jednak niż w ciągu trzech dni roboczych od daty zgłoszenia wpisem do dziennika budowy i powiadomieniem o tym fakcie Zamawiającego. </w:t>
      </w:r>
    </w:p>
    <w:p w14:paraId="76E6C389" w14:textId="77777777" w:rsidR="007C4D4B" w:rsidRPr="00B34CC5" w:rsidRDefault="007C4D4B" w:rsidP="009337D3">
      <w:pPr>
        <w:ind w:firstLine="283"/>
        <w:jc w:val="both"/>
        <w:rPr>
          <w:szCs w:val="24"/>
        </w:rPr>
      </w:pPr>
      <w:r w:rsidRPr="00B34CC5">
        <w:rPr>
          <w:szCs w:val="24"/>
        </w:rPr>
        <w:t xml:space="preserve">Jakość i ilość robót ulegających zakryciu ocenia Zamawiający, na podstawie dokumentów zawierających dokumentację geodezyjną (powykonawczą) oraz ocenę wizualną w oparciu </w:t>
      </w:r>
      <w:r w:rsidR="006E6986">
        <w:rPr>
          <w:szCs w:val="24"/>
        </w:rPr>
        <w:br/>
      </w:r>
      <w:r w:rsidRPr="00B34CC5">
        <w:rPr>
          <w:szCs w:val="24"/>
        </w:rPr>
        <w:t xml:space="preserve">o przeprowadzone pomiary, w konfrontacji    z Dokumentacją Projektową, </w:t>
      </w:r>
      <w:proofErr w:type="spellStart"/>
      <w:r w:rsidRPr="00B34CC5">
        <w:rPr>
          <w:szCs w:val="24"/>
        </w:rPr>
        <w:t>STWiOR</w:t>
      </w:r>
      <w:proofErr w:type="spellEnd"/>
      <w:r w:rsidRPr="00B34CC5">
        <w:rPr>
          <w:szCs w:val="24"/>
        </w:rPr>
        <w:t xml:space="preserve"> i uprzednimi ustaleniami.</w:t>
      </w:r>
    </w:p>
    <w:p w14:paraId="0DE8692A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40" w:name="_Toc450658489"/>
      <w:r w:rsidRPr="00B34CC5">
        <w:rPr>
          <w:color w:val="0D0D0D" w:themeColor="text1" w:themeTint="F2"/>
          <w:sz w:val="24"/>
          <w:szCs w:val="26"/>
        </w:rPr>
        <w:t>Odbiór częściowy.</w:t>
      </w:r>
      <w:bookmarkEnd w:id="40"/>
    </w:p>
    <w:p w14:paraId="2817369E" w14:textId="77777777" w:rsidR="007C4D4B" w:rsidRPr="006E6986" w:rsidRDefault="007C4D4B" w:rsidP="009337D3">
      <w:pPr>
        <w:jc w:val="both"/>
        <w:rPr>
          <w:szCs w:val="24"/>
        </w:rPr>
      </w:pPr>
      <w:r w:rsidRPr="006E6986">
        <w:rPr>
          <w:szCs w:val="24"/>
        </w:rPr>
        <w:t>Odbiór częściowy polega na ocenie ilości i jakości wykonanych  części robót. Odbioru częściowego dokonuje się wg zasad jak przy odbiorze końcowym robót.</w:t>
      </w:r>
    </w:p>
    <w:p w14:paraId="1D971462" w14:textId="77777777" w:rsidR="007C4D4B" w:rsidRPr="006E6986" w:rsidRDefault="007C4D4B" w:rsidP="009337D3">
      <w:pPr>
        <w:jc w:val="both"/>
        <w:rPr>
          <w:szCs w:val="24"/>
        </w:rPr>
      </w:pPr>
      <w:r w:rsidRPr="006E6986">
        <w:rPr>
          <w:szCs w:val="24"/>
        </w:rPr>
        <w:t>Do odbioru częściowego można przyjąć, w uzgodnieniu z Zamawiającym:</w:t>
      </w:r>
    </w:p>
    <w:p w14:paraId="47F5A3EE" w14:textId="77777777" w:rsidR="007C4D4B" w:rsidRPr="006E6986" w:rsidRDefault="007C4D4B" w:rsidP="009337D3">
      <w:pPr>
        <w:pStyle w:val="Akapitzlist"/>
        <w:numPr>
          <w:ilvl w:val="0"/>
          <w:numId w:val="3"/>
        </w:numPr>
        <w:ind w:left="567"/>
        <w:jc w:val="both"/>
        <w:rPr>
          <w:szCs w:val="24"/>
        </w:rPr>
      </w:pPr>
      <w:r w:rsidRPr="006E6986">
        <w:rPr>
          <w:szCs w:val="24"/>
        </w:rPr>
        <w:t>wykonanie rekultywacji technicznej w niecce składowiska,</w:t>
      </w:r>
    </w:p>
    <w:p w14:paraId="359EC15F" w14:textId="77777777" w:rsidR="007C4D4B" w:rsidRPr="006E6986" w:rsidRDefault="007C4D4B" w:rsidP="009337D3">
      <w:pPr>
        <w:pStyle w:val="Akapitzlist"/>
        <w:numPr>
          <w:ilvl w:val="0"/>
          <w:numId w:val="3"/>
        </w:numPr>
        <w:ind w:left="567"/>
        <w:jc w:val="both"/>
        <w:rPr>
          <w:szCs w:val="24"/>
        </w:rPr>
      </w:pPr>
      <w:r w:rsidRPr="006E6986">
        <w:rPr>
          <w:szCs w:val="24"/>
        </w:rPr>
        <w:t>nasadzenia w pasach zieleni,</w:t>
      </w:r>
    </w:p>
    <w:p w14:paraId="266D202C" w14:textId="77777777" w:rsidR="007C4D4B" w:rsidRPr="00B12BA7" w:rsidRDefault="007C4D4B" w:rsidP="009337D3">
      <w:pPr>
        <w:pStyle w:val="Akapitzlist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6E6986">
        <w:rPr>
          <w:szCs w:val="24"/>
        </w:rPr>
        <w:t xml:space="preserve">wykonanie rekultywacji terenu poboru ziemi. </w:t>
      </w:r>
    </w:p>
    <w:p w14:paraId="4377F67A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41" w:name="_Toc450658490"/>
      <w:r w:rsidRPr="00B34CC5">
        <w:rPr>
          <w:color w:val="0D0D0D" w:themeColor="text1" w:themeTint="F2"/>
          <w:sz w:val="24"/>
          <w:szCs w:val="26"/>
        </w:rPr>
        <w:t>Odbiór końcowy.</w:t>
      </w:r>
      <w:bookmarkEnd w:id="41"/>
    </w:p>
    <w:p w14:paraId="6C376C87" w14:textId="77777777" w:rsidR="007C4D4B" w:rsidRPr="006E6986" w:rsidRDefault="007C4D4B" w:rsidP="009337D3">
      <w:pPr>
        <w:ind w:firstLine="283"/>
        <w:jc w:val="both"/>
        <w:rPr>
          <w:szCs w:val="24"/>
        </w:rPr>
      </w:pPr>
      <w:r w:rsidRPr="006E6986">
        <w:rPr>
          <w:szCs w:val="24"/>
        </w:rPr>
        <w:t xml:space="preserve">Odbiór końcowy polega na finalnej ocenie rzeczywistego wykonania robót w odniesieniu </w:t>
      </w:r>
      <w:r w:rsidR="006E6986">
        <w:rPr>
          <w:szCs w:val="24"/>
        </w:rPr>
        <w:br/>
      </w:r>
      <w:r w:rsidRPr="006E6986">
        <w:rPr>
          <w:szCs w:val="24"/>
        </w:rPr>
        <w:t>do ich ilości, jakości i wartości.</w:t>
      </w:r>
    </w:p>
    <w:p w14:paraId="254B5874" w14:textId="77777777" w:rsidR="007C4D4B" w:rsidRPr="006E6986" w:rsidRDefault="007C4D4B" w:rsidP="009337D3">
      <w:pPr>
        <w:ind w:firstLine="283"/>
        <w:jc w:val="both"/>
        <w:rPr>
          <w:szCs w:val="24"/>
        </w:rPr>
      </w:pPr>
      <w:r w:rsidRPr="006E6986">
        <w:rPr>
          <w:szCs w:val="24"/>
        </w:rPr>
        <w:t>Całkowite zakończenie robót oraz gotowość do odbioru końcowego będzie stwierdzona przez wykonawcę wpisem do dziennika budowy</w:t>
      </w:r>
      <w:r w:rsidR="006E6986">
        <w:rPr>
          <w:szCs w:val="24"/>
        </w:rPr>
        <w:t xml:space="preserve"> </w:t>
      </w:r>
      <w:r w:rsidRPr="006E6986">
        <w:rPr>
          <w:szCs w:val="24"/>
        </w:rPr>
        <w:t>i bezzwłocznym powiadomieniu o tym fakcie Zamawiającego odrębnym pismem.</w:t>
      </w:r>
    </w:p>
    <w:p w14:paraId="568D12B6" w14:textId="77777777" w:rsidR="007C4D4B" w:rsidRPr="006E6986" w:rsidRDefault="007C4D4B" w:rsidP="009337D3">
      <w:pPr>
        <w:ind w:firstLine="283"/>
        <w:jc w:val="both"/>
        <w:rPr>
          <w:szCs w:val="24"/>
        </w:rPr>
      </w:pPr>
      <w:r w:rsidRPr="006E6986">
        <w:rPr>
          <w:szCs w:val="24"/>
        </w:rPr>
        <w:t>Odbiór końcowy robót nastąpi w terminie ustalonym w umowie, licząc od dnia potwierdzenia przez Zamawiającego zakończenia robót i przyjęcia dokumentów, o których mowa w punkcie 1.12.5.</w:t>
      </w:r>
    </w:p>
    <w:p w14:paraId="7D13AF46" w14:textId="77777777" w:rsidR="007C4D4B" w:rsidRPr="006E6986" w:rsidRDefault="007C4D4B" w:rsidP="009337D3">
      <w:pPr>
        <w:ind w:firstLine="283"/>
        <w:jc w:val="both"/>
        <w:rPr>
          <w:szCs w:val="24"/>
        </w:rPr>
      </w:pPr>
      <w:r w:rsidRPr="006E6986">
        <w:rPr>
          <w:szCs w:val="24"/>
        </w:rPr>
        <w:t xml:space="preserve">Odbioru końcowego robót dokona Zamawiający w obecności wykonawcy. Zamawiający dokona ich oceny jakościowej, na podstawie przedłożonych dokumentów, wyników badań, pomiarów, ocenie wizualnej oraz zgodności  wykonania robót z Dokumentacją Projektową </w:t>
      </w:r>
      <w:r w:rsidR="006E6986">
        <w:rPr>
          <w:szCs w:val="24"/>
        </w:rPr>
        <w:br/>
      </w:r>
      <w:r w:rsidRPr="006E6986">
        <w:rPr>
          <w:szCs w:val="24"/>
        </w:rPr>
        <w:t xml:space="preserve">i </w:t>
      </w:r>
      <w:proofErr w:type="spellStart"/>
      <w:r w:rsidRPr="006E6986">
        <w:rPr>
          <w:szCs w:val="24"/>
        </w:rPr>
        <w:t>STWiOR</w:t>
      </w:r>
      <w:proofErr w:type="spellEnd"/>
      <w:r w:rsidRPr="006E6986">
        <w:rPr>
          <w:szCs w:val="24"/>
        </w:rPr>
        <w:t>.</w:t>
      </w:r>
    </w:p>
    <w:p w14:paraId="7738047E" w14:textId="77777777" w:rsidR="007C4D4B" w:rsidRPr="006E6986" w:rsidRDefault="007C4D4B" w:rsidP="009337D3">
      <w:pPr>
        <w:ind w:firstLine="283"/>
        <w:jc w:val="both"/>
        <w:rPr>
          <w:szCs w:val="24"/>
        </w:rPr>
      </w:pPr>
      <w:r w:rsidRPr="006E6986">
        <w:rPr>
          <w:szCs w:val="24"/>
        </w:rPr>
        <w:t xml:space="preserve">W toku odbioru końcowego robót Zamawiający zapozna się z realizacją ustaleń przyjętych </w:t>
      </w:r>
      <w:r w:rsidR="006E6986">
        <w:rPr>
          <w:szCs w:val="24"/>
        </w:rPr>
        <w:br/>
      </w:r>
      <w:r w:rsidRPr="006E6986">
        <w:rPr>
          <w:szCs w:val="24"/>
        </w:rPr>
        <w:t xml:space="preserve">w trakcie odbiorów robót zanikających i ulegających zakryciu oraz częściowych, zwłaszcza </w:t>
      </w:r>
      <w:r w:rsidR="006E6986">
        <w:rPr>
          <w:szCs w:val="24"/>
        </w:rPr>
        <w:br/>
      </w:r>
      <w:r w:rsidRPr="006E6986">
        <w:rPr>
          <w:szCs w:val="24"/>
        </w:rPr>
        <w:t>w zakresie wykonania  robót uzupełniających i poprawkowych.</w:t>
      </w:r>
    </w:p>
    <w:p w14:paraId="3B113D8D" w14:textId="77777777" w:rsidR="007C4D4B" w:rsidRPr="006E6986" w:rsidRDefault="007C4D4B" w:rsidP="009337D3">
      <w:pPr>
        <w:ind w:firstLine="283"/>
        <w:jc w:val="both"/>
        <w:rPr>
          <w:szCs w:val="24"/>
        </w:rPr>
      </w:pPr>
      <w:r w:rsidRPr="006E6986">
        <w:rPr>
          <w:szCs w:val="24"/>
        </w:rPr>
        <w:t>W przypadku niewykonania wyznaczonych robót poprawkowych, robót uzupełniających, niezakończenia pełnego zakresu robót lub ich niedostatecznej jakości, Zamawiający przerwie swoje czynności i ustali nowy termin odbioru końcowego.</w:t>
      </w:r>
    </w:p>
    <w:p w14:paraId="1F7313BB" w14:textId="77777777" w:rsidR="007C4D4B" w:rsidRPr="006E6986" w:rsidRDefault="007C4D4B" w:rsidP="009337D3">
      <w:pPr>
        <w:ind w:firstLine="283"/>
        <w:jc w:val="both"/>
        <w:rPr>
          <w:szCs w:val="24"/>
        </w:rPr>
      </w:pPr>
      <w:r w:rsidRPr="006E6986">
        <w:rPr>
          <w:szCs w:val="24"/>
        </w:rPr>
        <w:t xml:space="preserve">Warunkiem odbioru końcowego jest wystąpienie całkowitego porostu traw </w:t>
      </w:r>
      <w:r w:rsidR="006E6986">
        <w:rPr>
          <w:szCs w:val="24"/>
        </w:rPr>
        <w:br/>
      </w:r>
      <w:r w:rsidRPr="006E6986">
        <w:rPr>
          <w:szCs w:val="24"/>
        </w:rPr>
        <w:t xml:space="preserve">na rekultywowanej wierzchowinie niecki i krzewów w pasach zieleni. W przypadku jesiennego wysiewu nasion Zamawiający może w odbiorze końcowym dokonać zastrzeżenia o konieczności sprawdzenia </w:t>
      </w:r>
      <w:r w:rsidRPr="006E6986">
        <w:rPr>
          <w:szCs w:val="24"/>
        </w:rPr>
        <w:lastRenderedPageBreak/>
        <w:t>stanu roślinności i jego przeglądu w okresie wiosennym z obowiązkiem ewentualnych uzupełnień do końca maja następnego roku.</w:t>
      </w:r>
    </w:p>
    <w:p w14:paraId="1CC8A7AE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42" w:name="_Toc450658491"/>
      <w:r w:rsidRPr="00B34CC5">
        <w:rPr>
          <w:color w:val="0D0D0D" w:themeColor="text1" w:themeTint="F2"/>
          <w:sz w:val="24"/>
          <w:szCs w:val="26"/>
        </w:rPr>
        <w:t>Dokumenty do odbioru końcowego robót.</w:t>
      </w:r>
      <w:bookmarkEnd w:id="42"/>
    </w:p>
    <w:p w14:paraId="58D58145" w14:textId="77777777" w:rsidR="007C4D4B" w:rsidRPr="006E6986" w:rsidRDefault="007C4D4B" w:rsidP="009337D3">
      <w:pPr>
        <w:ind w:left="142" w:firstLine="283"/>
        <w:jc w:val="both"/>
        <w:rPr>
          <w:szCs w:val="24"/>
        </w:rPr>
      </w:pPr>
      <w:r w:rsidRPr="006E6986">
        <w:rPr>
          <w:szCs w:val="24"/>
        </w:rPr>
        <w:t>Podstawowym dokumentem do dokonania odbioru końcowego robót jest protokół odbioru końcowego robót, sporządzony wg wzoru ustalonego przez Zamawiającego.</w:t>
      </w:r>
    </w:p>
    <w:p w14:paraId="11CD23B6" w14:textId="77777777" w:rsidR="007C4D4B" w:rsidRPr="006E6986" w:rsidRDefault="007C4D4B" w:rsidP="009337D3">
      <w:pPr>
        <w:ind w:left="142"/>
        <w:jc w:val="both"/>
        <w:rPr>
          <w:szCs w:val="24"/>
        </w:rPr>
      </w:pPr>
      <w:r w:rsidRPr="006E6986">
        <w:rPr>
          <w:szCs w:val="24"/>
        </w:rPr>
        <w:t>Do odbioru końcowego wykonawca jest zobowiązany przygotować następujące dokumenty:</w:t>
      </w:r>
    </w:p>
    <w:p w14:paraId="05DFC953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Dokumentację Projektową z naniesionymi zmianami,</w:t>
      </w:r>
    </w:p>
    <w:p w14:paraId="753B1E36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Szczegółowe Specyfikacje Techniczne,</w:t>
      </w:r>
    </w:p>
    <w:p w14:paraId="7802EC22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uwagi i zalecenia Zamawiającego, zwłaszcza przy odbiorze robót  zanikających i ulegających zakryciu oraz udokumentowanie wykonania jego zaleceń,</w:t>
      </w:r>
    </w:p>
    <w:p w14:paraId="2329D18F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recepty i ustalenia technologiczne,</w:t>
      </w:r>
    </w:p>
    <w:p w14:paraId="16592282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dzienniki budowy i księgi obmiaru,</w:t>
      </w:r>
    </w:p>
    <w:p w14:paraId="748D9A9B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 xml:space="preserve">wyniki pomiarów kontrolnych oraz badań i oznaczeń laboratoryjnych zgodnych z </w:t>
      </w:r>
      <w:proofErr w:type="spellStart"/>
      <w:r w:rsidRPr="006E6986">
        <w:rPr>
          <w:szCs w:val="24"/>
        </w:rPr>
        <w:t>STWiOR</w:t>
      </w:r>
      <w:proofErr w:type="spellEnd"/>
      <w:r w:rsidRPr="006E6986">
        <w:rPr>
          <w:szCs w:val="24"/>
        </w:rPr>
        <w:t>,</w:t>
      </w:r>
    </w:p>
    <w:p w14:paraId="77713427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aprobaty techniczne, certyfikaty i świadectwa zgodności wbudowanych materiałów,</w:t>
      </w:r>
    </w:p>
    <w:p w14:paraId="4CEAA225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 xml:space="preserve">opinię technologiczną sporządzoną na podstawie wszystkich wyników badań i pomiarów załączonych do dokumentów odbioru, a wykonywanych zgodnie z  </w:t>
      </w:r>
      <w:proofErr w:type="spellStart"/>
      <w:r w:rsidRPr="006E6986">
        <w:rPr>
          <w:szCs w:val="24"/>
        </w:rPr>
        <w:t>STWiOR</w:t>
      </w:r>
      <w:proofErr w:type="spellEnd"/>
      <w:r w:rsidRPr="006E6986">
        <w:rPr>
          <w:szCs w:val="24"/>
        </w:rPr>
        <w:t>,</w:t>
      </w:r>
    </w:p>
    <w:p w14:paraId="605B4785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sprawozdanie techniczne,</w:t>
      </w:r>
    </w:p>
    <w:p w14:paraId="28D3B09B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geodezyjna dokumentację powykonawczą,</w:t>
      </w:r>
    </w:p>
    <w:p w14:paraId="5C2AE460" w14:textId="77777777" w:rsidR="007C4D4B" w:rsidRPr="006E6986" w:rsidRDefault="007C4D4B" w:rsidP="006E6986">
      <w:pPr>
        <w:pStyle w:val="Akapitzlist"/>
        <w:numPr>
          <w:ilvl w:val="0"/>
          <w:numId w:val="13"/>
        </w:numPr>
        <w:jc w:val="both"/>
        <w:rPr>
          <w:szCs w:val="24"/>
        </w:rPr>
      </w:pPr>
      <w:r w:rsidRPr="006E6986">
        <w:rPr>
          <w:szCs w:val="24"/>
        </w:rPr>
        <w:t>inne dokumenty wymagane przez Zamawiającego.</w:t>
      </w:r>
    </w:p>
    <w:p w14:paraId="74882E4F" w14:textId="77777777" w:rsidR="007C4D4B" w:rsidRPr="006E6986" w:rsidRDefault="007C4D4B" w:rsidP="006E6986">
      <w:pPr>
        <w:ind w:left="360"/>
        <w:jc w:val="both"/>
        <w:rPr>
          <w:szCs w:val="24"/>
        </w:rPr>
      </w:pPr>
      <w:r w:rsidRPr="006E6986">
        <w:rPr>
          <w:szCs w:val="24"/>
        </w:rPr>
        <w:t>Sprawozdanie techniczne będzie zawierać:</w:t>
      </w:r>
    </w:p>
    <w:p w14:paraId="27657B12" w14:textId="77777777" w:rsidR="007C4D4B" w:rsidRPr="006E6986" w:rsidRDefault="007C4D4B" w:rsidP="006E6986">
      <w:pPr>
        <w:pStyle w:val="Akapitzlist"/>
        <w:numPr>
          <w:ilvl w:val="0"/>
          <w:numId w:val="14"/>
        </w:numPr>
        <w:jc w:val="both"/>
        <w:rPr>
          <w:szCs w:val="24"/>
        </w:rPr>
      </w:pPr>
      <w:r w:rsidRPr="006E6986">
        <w:rPr>
          <w:szCs w:val="24"/>
        </w:rPr>
        <w:t>zakres i lokalizację wykonywanych robót,</w:t>
      </w:r>
    </w:p>
    <w:p w14:paraId="7B2F2A71" w14:textId="77777777" w:rsidR="007C4D4B" w:rsidRPr="006E6986" w:rsidRDefault="007C4D4B" w:rsidP="006E6986">
      <w:pPr>
        <w:pStyle w:val="Akapitzlist"/>
        <w:numPr>
          <w:ilvl w:val="0"/>
          <w:numId w:val="14"/>
        </w:numPr>
        <w:jc w:val="both"/>
        <w:rPr>
          <w:szCs w:val="24"/>
        </w:rPr>
      </w:pPr>
      <w:r w:rsidRPr="006E6986">
        <w:rPr>
          <w:szCs w:val="24"/>
        </w:rPr>
        <w:t>uwagi dotyczące warunków realizacji robót,</w:t>
      </w:r>
    </w:p>
    <w:p w14:paraId="5B7C2723" w14:textId="77777777" w:rsidR="007C4D4B" w:rsidRPr="006E6986" w:rsidRDefault="007C4D4B" w:rsidP="006E6986">
      <w:pPr>
        <w:pStyle w:val="Akapitzlist"/>
        <w:numPr>
          <w:ilvl w:val="0"/>
          <w:numId w:val="14"/>
        </w:numPr>
        <w:jc w:val="both"/>
        <w:rPr>
          <w:szCs w:val="24"/>
        </w:rPr>
      </w:pPr>
      <w:r w:rsidRPr="006E6986">
        <w:rPr>
          <w:szCs w:val="24"/>
        </w:rPr>
        <w:t xml:space="preserve">zmiany wprowadzone w trakcie realizacji robót w stosunku do ustaleń Dokumentacji Projektowej i </w:t>
      </w:r>
      <w:proofErr w:type="spellStart"/>
      <w:r w:rsidRPr="006E6986">
        <w:rPr>
          <w:szCs w:val="24"/>
        </w:rPr>
        <w:t>STWiOR</w:t>
      </w:r>
      <w:proofErr w:type="spellEnd"/>
      <w:r w:rsidRPr="006E6986">
        <w:rPr>
          <w:szCs w:val="24"/>
        </w:rPr>
        <w:t>,</w:t>
      </w:r>
    </w:p>
    <w:p w14:paraId="44F64DBE" w14:textId="77777777" w:rsidR="007C4D4B" w:rsidRPr="006E6986" w:rsidRDefault="007C4D4B" w:rsidP="006E6986">
      <w:pPr>
        <w:pStyle w:val="Akapitzlist"/>
        <w:numPr>
          <w:ilvl w:val="0"/>
          <w:numId w:val="14"/>
        </w:numPr>
        <w:jc w:val="both"/>
        <w:rPr>
          <w:szCs w:val="24"/>
        </w:rPr>
      </w:pPr>
      <w:r w:rsidRPr="006E6986">
        <w:rPr>
          <w:szCs w:val="24"/>
        </w:rPr>
        <w:t>datę rozpoczęcia i zakończenia robót.</w:t>
      </w:r>
    </w:p>
    <w:p w14:paraId="38115EAC" w14:textId="77777777" w:rsidR="007C4D4B" w:rsidRPr="006E6986" w:rsidRDefault="007C4D4B" w:rsidP="006E6986">
      <w:pPr>
        <w:ind w:left="66" w:firstLine="360"/>
        <w:jc w:val="both"/>
        <w:rPr>
          <w:szCs w:val="24"/>
        </w:rPr>
      </w:pPr>
      <w:r w:rsidRPr="006E6986">
        <w:rPr>
          <w:szCs w:val="24"/>
        </w:rPr>
        <w:t>W przypadku, gdy wg Zamawiającego, roboty pod względem przygotowania dokumentacyjnego  nie będą gotowe do odbioru końcowego, Zamawiający</w:t>
      </w:r>
      <w:r w:rsidR="006E6986">
        <w:rPr>
          <w:szCs w:val="24"/>
        </w:rPr>
        <w:t xml:space="preserve"> </w:t>
      </w:r>
      <w:r w:rsidRPr="006E6986">
        <w:rPr>
          <w:szCs w:val="24"/>
        </w:rPr>
        <w:t xml:space="preserve">w porozumieniu z wykonawcą wyznaczy ponowny termin odbioru końcowego tych robót. </w:t>
      </w:r>
    </w:p>
    <w:p w14:paraId="0D69AE80" w14:textId="77777777" w:rsidR="007C4D4B" w:rsidRPr="006E6986" w:rsidRDefault="007C4D4B" w:rsidP="006E6986">
      <w:pPr>
        <w:ind w:left="66" w:firstLine="360"/>
        <w:jc w:val="both"/>
        <w:rPr>
          <w:szCs w:val="24"/>
        </w:rPr>
      </w:pPr>
      <w:r w:rsidRPr="006E6986">
        <w:rPr>
          <w:szCs w:val="24"/>
        </w:rPr>
        <w:t xml:space="preserve">Wszystkie zarządzone przez Zamawiającego roboty poprawkowe lub uzupełniające będą zestawione wg wzoru ustalonego przez Zamawiającego. Termin wykonania robót poprawkowych </w:t>
      </w:r>
      <w:r w:rsidR="006E6986">
        <w:rPr>
          <w:szCs w:val="24"/>
        </w:rPr>
        <w:br/>
      </w:r>
      <w:r w:rsidRPr="006E6986">
        <w:rPr>
          <w:szCs w:val="24"/>
        </w:rPr>
        <w:t>i robót uzupełniających wyznaczy Zamawiający.</w:t>
      </w:r>
    </w:p>
    <w:p w14:paraId="2A5818F4" w14:textId="77777777" w:rsidR="007C4D4B" w:rsidRPr="00B12BA7" w:rsidRDefault="007C4D4B" w:rsidP="006E6986">
      <w:pPr>
        <w:ind w:left="66" w:firstLine="360"/>
        <w:jc w:val="both"/>
        <w:rPr>
          <w:sz w:val="24"/>
          <w:szCs w:val="24"/>
        </w:rPr>
      </w:pPr>
      <w:r w:rsidRPr="006E6986">
        <w:rPr>
          <w:szCs w:val="24"/>
        </w:rPr>
        <w:t>Po wykonaniu wszystkich robót poprawkowych i uzupełniających przeprowadzony zostanie odbiór ostateczny.</w:t>
      </w:r>
    </w:p>
    <w:p w14:paraId="10C201D0" w14:textId="77777777" w:rsidR="007C4D4B" w:rsidRPr="00B34CC5" w:rsidRDefault="007C4D4B" w:rsidP="00A30698">
      <w:pPr>
        <w:pStyle w:val="Nagwek3"/>
        <w:numPr>
          <w:ilvl w:val="2"/>
          <w:numId w:val="38"/>
        </w:numPr>
        <w:ind w:left="2127"/>
        <w:rPr>
          <w:color w:val="0D0D0D" w:themeColor="text1" w:themeTint="F2"/>
          <w:sz w:val="24"/>
          <w:szCs w:val="26"/>
        </w:rPr>
      </w:pPr>
      <w:bookmarkStart w:id="43" w:name="_Toc450658492"/>
      <w:r w:rsidRPr="00B34CC5">
        <w:rPr>
          <w:color w:val="0D0D0D" w:themeColor="text1" w:themeTint="F2"/>
          <w:sz w:val="24"/>
          <w:szCs w:val="26"/>
        </w:rPr>
        <w:t>Przepisy związane.</w:t>
      </w:r>
      <w:bookmarkEnd w:id="43"/>
      <w:r w:rsidRPr="00B34CC5">
        <w:rPr>
          <w:color w:val="0D0D0D" w:themeColor="text1" w:themeTint="F2"/>
          <w:sz w:val="24"/>
          <w:szCs w:val="26"/>
        </w:rPr>
        <w:t xml:space="preserve"> </w:t>
      </w:r>
    </w:p>
    <w:p w14:paraId="7DCC52BD" w14:textId="77777777" w:rsidR="007C4D4B" w:rsidRPr="006E6986" w:rsidRDefault="007C4D4B" w:rsidP="006E6986">
      <w:pPr>
        <w:pStyle w:val="Akapitzlist"/>
        <w:numPr>
          <w:ilvl w:val="0"/>
          <w:numId w:val="15"/>
        </w:numPr>
        <w:ind w:left="720" w:hanging="360"/>
        <w:jc w:val="both"/>
        <w:rPr>
          <w:szCs w:val="24"/>
        </w:rPr>
      </w:pPr>
      <w:r w:rsidRPr="006E6986">
        <w:rPr>
          <w:szCs w:val="24"/>
        </w:rPr>
        <w:t xml:space="preserve">Rozporządzenie Ministra Infrastruktury a dnia 18 maja 2004 r. w sprawie określenia metod </w:t>
      </w:r>
      <w:r w:rsidR="006E6986">
        <w:rPr>
          <w:szCs w:val="24"/>
        </w:rPr>
        <w:br/>
      </w:r>
      <w:r w:rsidRPr="006E6986">
        <w:rPr>
          <w:szCs w:val="24"/>
        </w:rPr>
        <w:t>i podstaw sporządzania kosztorysu inwestorskiego.  (Dz. U. Nr 130, poz. 1389).</w:t>
      </w:r>
    </w:p>
    <w:p w14:paraId="228F161F" w14:textId="77777777" w:rsidR="007C4D4B" w:rsidRPr="006E6986" w:rsidRDefault="007C4D4B" w:rsidP="006E6986">
      <w:pPr>
        <w:pStyle w:val="Akapitzlist"/>
        <w:numPr>
          <w:ilvl w:val="0"/>
          <w:numId w:val="15"/>
        </w:numPr>
        <w:ind w:left="720" w:hanging="360"/>
        <w:jc w:val="both"/>
        <w:rPr>
          <w:szCs w:val="24"/>
        </w:rPr>
      </w:pPr>
      <w:r w:rsidRPr="006E6986">
        <w:rPr>
          <w:szCs w:val="24"/>
        </w:rPr>
        <w:t>Rozporządzenie Ministra Infrastruktury z dnia 2 września 2004 r.</w:t>
      </w:r>
      <w:r w:rsidR="006E6986">
        <w:rPr>
          <w:szCs w:val="24"/>
        </w:rPr>
        <w:t xml:space="preserve"> </w:t>
      </w:r>
      <w:r w:rsidRPr="006E6986">
        <w:rPr>
          <w:szCs w:val="24"/>
        </w:rPr>
        <w:t>w sprawie szczegółowego zakresu i formy dokumentacji projektowej, specyfikacji technicznych wykonania i odbioru robót budowlanych       (Dz. U. Nr 202, poz.2072).</w:t>
      </w:r>
    </w:p>
    <w:p w14:paraId="665067AB" w14:textId="77777777" w:rsidR="007C4D4B" w:rsidRPr="006E6986" w:rsidRDefault="007C4D4B" w:rsidP="006E6986">
      <w:pPr>
        <w:pStyle w:val="Akapitzlist"/>
        <w:numPr>
          <w:ilvl w:val="0"/>
          <w:numId w:val="15"/>
        </w:numPr>
        <w:ind w:left="720" w:hanging="360"/>
        <w:jc w:val="both"/>
        <w:rPr>
          <w:szCs w:val="24"/>
        </w:rPr>
      </w:pPr>
      <w:r w:rsidRPr="006E6986">
        <w:rPr>
          <w:szCs w:val="24"/>
        </w:rPr>
        <w:lastRenderedPageBreak/>
        <w:t xml:space="preserve">Rozporządzenie Ministra Infrastruktury z dnia 6 lutego 2003 r. w sprawie bezpieczeństwa </w:t>
      </w:r>
      <w:r w:rsidR="006E6986">
        <w:rPr>
          <w:szCs w:val="24"/>
        </w:rPr>
        <w:br/>
      </w:r>
      <w:r w:rsidRPr="006E6986">
        <w:rPr>
          <w:szCs w:val="24"/>
        </w:rPr>
        <w:t>i higieny pracy podczas wykonywania robót budowlanych (Dz. U. Nr 47, poz. 401).</w:t>
      </w:r>
    </w:p>
    <w:p w14:paraId="35A6051B" w14:textId="77777777" w:rsidR="007C4D4B" w:rsidRPr="006E6986" w:rsidRDefault="007C4D4B" w:rsidP="006E6986">
      <w:pPr>
        <w:pStyle w:val="Akapitzlist"/>
        <w:numPr>
          <w:ilvl w:val="0"/>
          <w:numId w:val="15"/>
        </w:numPr>
        <w:ind w:left="720" w:hanging="360"/>
        <w:jc w:val="both"/>
        <w:rPr>
          <w:szCs w:val="24"/>
        </w:rPr>
      </w:pPr>
      <w:r w:rsidRPr="006E6986">
        <w:rPr>
          <w:szCs w:val="24"/>
        </w:rPr>
        <w:t>Rozporządzenie Ministra Gospodarki z dnia 20 września 2001 r.</w:t>
      </w:r>
      <w:r w:rsidR="006E6986">
        <w:rPr>
          <w:szCs w:val="24"/>
        </w:rPr>
        <w:t xml:space="preserve"> </w:t>
      </w:r>
      <w:r w:rsidRPr="006E6986">
        <w:rPr>
          <w:szCs w:val="24"/>
        </w:rPr>
        <w:t xml:space="preserve">w sprawie bezpieczeństwa </w:t>
      </w:r>
      <w:r w:rsidR="006E6986">
        <w:rPr>
          <w:szCs w:val="24"/>
        </w:rPr>
        <w:br/>
      </w:r>
      <w:r w:rsidRPr="006E6986">
        <w:rPr>
          <w:szCs w:val="24"/>
        </w:rPr>
        <w:t>i higieny pracy podczas eksploatacji maszyn</w:t>
      </w:r>
      <w:r w:rsidR="006E6986">
        <w:rPr>
          <w:szCs w:val="24"/>
        </w:rPr>
        <w:t xml:space="preserve"> </w:t>
      </w:r>
      <w:r w:rsidRPr="006E6986">
        <w:rPr>
          <w:szCs w:val="24"/>
        </w:rPr>
        <w:t>i innych urządzeń technicznych do robót ziemnych, budowli i drogowych (Dz. U. Nr 118, poz. 1263).</w:t>
      </w:r>
    </w:p>
    <w:p w14:paraId="3D1EAB8F" w14:textId="77777777" w:rsidR="007C4D4B" w:rsidRPr="006E6986" w:rsidRDefault="007C4D4B" w:rsidP="006E6986">
      <w:pPr>
        <w:pStyle w:val="Akapitzlist"/>
        <w:numPr>
          <w:ilvl w:val="0"/>
          <w:numId w:val="15"/>
        </w:numPr>
        <w:ind w:left="720" w:hanging="360"/>
        <w:jc w:val="both"/>
        <w:rPr>
          <w:szCs w:val="24"/>
        </w:rPr>
      </w:pPr>
      <w:r w:rsidRPr="006E6986">
        <w:rPr>
          <w:szCs w:val="24"/>
        </w:rPr>
        <w:t xml:space="preserve">Obwieszczenie Ministra Gospodarki, Pracy i Polityki Społecznej z dnia 28 sierpnia 2003 r., </w:t>
      </w:r>
      <w:r w:rsidR="006E6986">
        <w:rPr>
          <w:szCs w:val="24"/>
        </w:rPr>
        <w:br/>
      </w:r>
      <w:r w:rsidRPr="006E6986">
        <w:rPr>
          <w:szCs w:val="24"/>
        </w:rPr>
        <w:t xml:space="preserve">w sprawie ogłoszenia jednolitego tekstu rozporządzenia Ministra Pracy i Polityki Socjalnej </w:t>
      </w:r>
      <w:r w:rsidR="006E6986">
        <w:rPr>
          <w:szCs w:val="24"/>
        </w:rPr>
        <w:br/>
      </w:r>
      <w:r w:rsidRPr="006E6986">
        <w:rPr>
          <w:szCs w:val="24"/>
        </w:rPr>
        <w:t>w sprawie ogólnych przepisów bezpieczeństwa i higieny pracy (Dz. U. Nr 169, poz. 1650).</w:t>
      </w:r>
    </w:p>
    <w:p w14:paraId="5CA8631E" w14:textId="77777777" w:rsidR="007C4D4B" w:rsidRPr="006E6986" w:rsidRDefault="007C4D4B" w:rsidP="006E6986">
      <w:pPr>
        <w:pStyle w:val="Akapitzlist"/>
        <w:numPr>
          <w:ilvl w:val="0"/>
          <w:numId w:val="15"/>
        </w:numPr>
        <w:ind w:left="720" w:hanging="360"/>
        <w:jc w:val="both"/>
        <w:rPr>
          <w:szCs w:val="24"/>
        </w:rPr>
      </w:pPr>
      <w:r w:rsidRPr="006E6986">
        <w:rPr>
          <w:szCs w:val="24"/>
        </w:rPr>
        <w:t xml:space="preserve">Ustawa – Prawo Budowlane z dnia 7 lipca 1994 r. (Dz. U. Nr 207, poz. 2016 z 2003 r.) </w:t>
      </w:r>
      <w:r w:rsidR="006E6986">
        <w:rPr>
          <w:szCs w:val="24"/>
        </w:rPr>
        <w:br/>
      </w:r>
      <w:r w:rsidRPr="006E6986">
        <w:rPr>
          <w:szCs w:val="24"/>
        </w:rPr>
        <w:t>z późniejszymi zmianami.</w:t>
      </w:r>
    </w:p>
    <w:p w14:paraId="42EF4B64" w14:textId="77777777" w:rsidR="007C4D4B" w:rsidRPr="006E6986" w:rsidRDefault="007C4D4B" w:rsidP="006E6986">
      <w:pPr>
        <w:pStyle w:val="Akapitzlist"/>
        <w:numPr>
          <w:ilvl w:val="0"/>
          <w:numId w:val="15"/>
        </w:numPr>
        <w:ind w:left="720" w:hanging="360"/>
        <w:jc w:val="both"/>
        <w:rPr>
          <w:szCs w:val="24"/>
        </w:rPr>
      </w:pPr>
      <w:r w:rsidRPr="006E6986">
        <w:rPr>
          <w:szCs w:val="24"/>
        </w:rPr>
        <w:t xml:space="preserve">Ustawa – Prawo Zamówień Publicznych z dnia 29 stycznia 2004 r. (Dz. U. Nr 19, poz. 177) </w:t>
      </w:r>
      <w:r w:rsidR="006E6986">
        <w:rPr>
          <w:szCs w:val="24"/>
        </w:rPr>
        <w:br/>
      </w:r>
      <w:r w:rsidRPr="006E6986">
        <w:rPr>
          <w:szCs w:val="24"/>
        </w:rPr>
        <w:t>z późniejszymi zmianami.</w:t>
      </w:r>
    </w:p>
    <w:p w14:paraId="712C1ED5" w14:textId="77777777" w:rsidR="007C4D4B" w:rsidRPr="006E6986" w:rsidRDefault="007C4D4B" w:rsidP="007C4D4B">
      <w:pPr>
        <w:pStyle w:val="Akapitzlist"/>
        <w:numPr>
          <w:ilvl w:val="0"/>
          <w:numId w:val="15"/>
        </w:numPr>
        <w:ind w:left="720" w:hanging="360"/>
        <w:jc w:val="both"/>
        <w:rPr>
          <w:sz w:val="24"/>
          <w:szCs w:val="24"/>
        </w:rPr>
      </w:pPr>
      <w:r w:rsidRPr="006E6986">
        <w:rPr>
          <w:szCs w:val="24"/>
        </w:rPr>
        <w:t>Rozporządzenie Ministra Infrastruktury z dnia 26 czerwca 2002r. w sprawie dziennika budowy, montażu i rozbiórki, tablicy informacyjnej (Dz. U. Nr 108, poz. 953).</w:t>
      </w:r>
    </w:p>
    <w:p w14:paraId="44A7B39C" w14:textId="77777777" w:rsidR="00EF5A5C" w:rsidRDefault="00EF5A5C">
      <w:pPr>
        <w:rPr>
          <w:rFonts w:asciiTheme="majorHAnsi" w:eastAsiaTheme="majorEastAsia" w:hAnsiTheme="majorHAnsi" w:cstheme="majorBidi"/>
          <w:b/>
          <w:bCs/>
          <w:color w:val="0D0D0D" w:themeColor="text1" w:themeTint="F2"/>
          <w:sz w:val="28"/>
          <w:szCs w:val="28"/>
        </w:rPr>
      </w:pPr>
      <w:r>
        <w:rPr>
          <w:color w:val="0D0D0D" w:themeColor="text1" w:themeTint="F2"/>
        </w:rPr>
        <w:br w:type="page"/>
      </w:r>
    </w:p>
    <w:p w14:paraId="70A2469A" w14:textId="77777777" w:rsidR="007C4D4B" w:rsidRPr="006E6986" w:rsidRDefault="007C4D4B" w:rsidP="005970A7">
      <w:pPr>
        <w:pStyle w:val="Nagwek1"/>
        <w:numPr>
          <w:ilvl w:val="0"/>
          <w:numId w:val="25"/>
        </w:numPr>
        <w:rPr>
          <w:color w:val="0D0D0D" w:themeColor="text1" w:themeTint="F2"/>
        </w:rPr>
      </w:pPr>
      <w:bookmarkStart w:id="44" w:name="_Toc450658493"/>
      <w:r w:rsidRPr="006E6986">
        <w:rPr>
          <w:color w:val="0D0D0D" w:themeColor="text1" w:themeTint="F2"/>
        </w:rPr>
        <w:lastRenderedPageBreak/>
        <w:t>Roboty budowlane, uprawowe i rozbiórkowe.</w:t>
      </w:r>
      <w:bookmarkEnd w:id="44"/>
    </w:p>
    <w:p w14:paraId="1C7B8778" w14:textId="77777777" w:rsidR="007C4D4B" w:rsidRPr="006E6986" w:rsidRDefault="007C4D4B" w:rsidP="00A30698">
      <w:pPr>
        <w:pStyle w:val="Nagwek2"/>
        <w:numPr>
          <w:ilvl w:val="0"/>
          <w:numId w:val="38"/>
        </w:numPr>
        <w:rPr>
          <w:color w:val="0D0D0D" w:themeColor="text1" w:themeTint="F2"/>
        </w:rPr>
      </w:pPr>
      <w:bookmarkStart w:id="45" w:name="_Toc450658494"/>
      <w:r w:rsidRPr="006E6986">
        <w:rPr>
          <w:color w:val="0D0D0D" w:themeColor="text1" w:themeTint="F2"/>
        </w:rPr>
        <w:t>Kontrola jakości i prawidłowości wykonania robót.</w:t>
      </w:r>
      <w:bookmarkEnd w:id="45"/>
    </w:p>
    <w:p w14:paraId="4A08D472" w14:textId="77777777" w:rsidR="007C4D4B" w:rsidRPr="006E6986" w:rsidRDefault="007C4D4B" w:rsidP="006E6986">
      <w:pPr>
        <w:ind w:firstLine="360"/>
        <w:jc w:val="both"/>
        <w:rPr>
          <w:szCs w:val="24"/>
        </w:rPr>
      </w:pPr>
      <w:r w:rsidRPr="006E6986">
        <w:rPr>
          <w:szCs w:val="24"/>
        </w:rPr>
        <w:t>Sprawdzenie jakości robót będzie polegało na sprawdzeniu zgodności</w:t>
      </w:r>
      <w:r w:rsidR="006E6986" w:rsidRPr="006E6986">
        <w:rPr>
          <w:szCs w:val="24"/>
        </w:rPr>
        <w:t xml:space="preserve"> </w:t>
      </w:r>
      <w:r w:rsidRPr="006E6986">
        <w:rPr>
          <w:szCs w:val="24"/>
        </w:rPr>
        <w:t>z dokumentacja projektową.</w:t>
      </w:r>
    </w:p>
    <w:p w14:paraId="4FCAE8B0" w14:textId="77777777" w:rsidR="007C4D4B" w:rsidRPr="006E6986" w:rsidRDefault="007C4D4B" w:rsidP="00A30698">
      <w:pPr>
        <w:pStyle w:val="Nagwek2"/>
        <w:numPr>
          <w:ilvl w:val="1"/>
          <w:numId w:val="39"/>
        </w:numPr>
        <w:rPr>
          <w:color w:val="0D0D0D" w:themeColor="text1" w:themeTint="F2"/>
        </w:rPr>
      </w:pPr>
      <w:bookmarkStart w:id="46" w:name="_Toc450658495"/>
      <w:r w:rsidRPr="006E6986">
        <w:rPr>
          <w:color w:val="0D0D0D" w:themeColor="text1" w:themeTint="F2"/>
        </w:rPr>
        <w:t>Odbiór robót.</w:t>
      </w:r>
      <w:bookmarkEnd w:id="46"/>
    </w:p>
    <w:p w14:paraId="364D8885" w14:textId="77777777" w:rsidR="007C4D4B" w:rsidRPr="006E6986" w:rsidRDefault="007C4D4B" w:rsidP="006E6986">
      <w:pPr>
        <w:ind w:firstLine="360"/>
        <w:jc w:val="both"/>
        <w:rPr>
          <w:szCs w:val="24"/>
        </w:rPr>
      </w:pPr>
      <w:r w:rsidRPr="006E6986">
        <w:rPr>
          <w:szCs w:val="24"/>
        </w:rPr>
        <w:t>Odbiór robót powinien być przeprowadzony zgodnie z warunkami podanymi w punkcie 1.12. Część I – Ogólnej niniejszej specyfikacji.</w:t>
      </w:r>
    </w:p>
    <w:p w14:paraId="577B3553" w14:textId="77777777" w:rsidR="007C4D4B" w:rsidRPr="006E6986" w:rsidRDefault="007C4D4B" w:rsidP="00A30698">
      <w:pPr>
        <w:pStyle w:val="Nagwek2"/>
        <w:numPr>
          <w:ilvl w:val="1"/>
          <w:numId w:val="39"/>
        </w:numPr>
        <w:rPr>
          <w:color w:val="0D0D0D" w:themeColor="text1" w:themeTint="F2"/>
        </w:rPr>
      </w:pPr>
      <w:r w:rsidRPr="006E6986">
        <w:rPr>
          <w:color w:val="0D0D0D" w:themeColor="text1" w:themeTint="F2"/>
        </w:rPr>
        <w:t xml:space="preserve">      </w:t>
      </w:r>
      <w:bookmarkStart w:id="47" w:name="_Toc450658496"/>
      <w:r w:rsidRPr="006E6986">
        <w:rPr>
          <w:color w:val="0D0D0D" w:themeColor="text1" w:themeTint="F2"/>
        </w:rPr>
        <w:t>Rekultywacja techniczna.</w:t>
      </w:r>
      <w:bookmarkEnd w:id="47"/>
      <w:r w:rsidRPr="006E6986">
        <w:rPr>
          <w:color w:val="0D0D0D" w:themeColor="text1" w:themeTint="F2"/>
        </w:rPr>
        <w:t xml:space="preserve"> </w:t>
      </w:r>
    </w:p>
    <w:p w14:paraId="2CB99748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48" w:name="_Toc450658497"/>
      <w:r w:rsidRPr="006E6986">
        <w:rPr>
          <w:color w:val="0D0D0D" w:themeColor="text1" w:themeTint="F2"/>
          <w:sz w:val="24"/>
          <w:szCs w:val="24"/>
        </w:rPr>
        <w:t>Wstęp.</w:t>
      </w:r>
      <w:bookmarkEnd w:id="48"/>
    </w:p>
    <w:p w14:paraId="66ED6EBC" w14:textId="77777777" w:rsidR="007C4D4B" w:rsidRPr="006E6986" w:rsidRDefault="007C4D4B" w:rsidP="006E6986">
      <w:pPr>
        <w:ind w:firstLine="360"/>
        <w:jc w:val="both"/>
        <w:rPr>
          <w:szCs w:val="24"/>
        </w:rPr>
      </w:pPr>
      <w:r w:rsidRPr="006E6986">
        <w:rPr>
          <w:szCs w:val="24"/>
        </w:rPr>
        <w:t>Przedmiotem niniejszej, szczegółowej specyfikacji są wymagania dotyczące wykonania i odbioru robót związanych z realizacją nasypów wierzchowiny</w:t>
      </w:r>
      <w:r w:rsidR="00B12BA7" w:rsidRPr="006E6986">
        <w:rPr>
          <w:szCs w:val="24"/>
        </w:rPr>
        <w:t xml:space="preserve"> i skarp</w:t>
      </w:r>
      <w:r w:rsidRPr="006E6986">
        <w:rPr>
          <w:szCs w:val="24"/>
        </w:rPr>
        <w:t xml:space="preserve">, na </w:t>
      </w:r>
      <w:r w:rsidR="00B12BA7" w:rsidRPr="006E6986">
        <w:rPr>
          <w:szCs w:val="24"/>
        </w:rPr>
        <w:t>ich</w:t>
      </w:r>
      <w:r w:rsidRPr="006E6986">
        <w:rPr>
          <w:szCs w:val="24"/>
        </w:rPr>
        <w:t xml:space="preserve"> części</w:t>
      </w:r>
      <w:r w:rsidR="00B12BA7" w:rsidRPr="006E6986">
        <w:rPr>
          <w:szCs w:val="24"/>
        </w:rPr>
        <w:t>ach</w:t>
      </w:r>
      <w:r w:rsidRPr="006E6986">
        <w:rPr>
          <w:szCs w:val="24"/>
        </w:rPr>
        <w:t xml:space="preserve">  określon</w:t>
      </w:r>
      <w:r w:rsidR="00B12BA7" w:rsidRPr="006E6986">
        <w:rPr>
          <w:szCs w:val="24"/>
        </w:rPr>
        <w:t>ych</w:t>
      </w:r>
      <w:r w:rsidRPr="006E6986">
        <w:rPr>
          <w:szCs w:val="24"/>
        </w:rPr>
        <w:t xml:space="preserve"> </w:t>
      </w:r>
      <w:r w:rsidR="006E6986">
        <w:rPr>
          <w:szCs w:val="24"/>
        </w:rPr>
        <w:br/>
      </w:r>
      <w:r w:rsidRPr="006E6986">
        <w:rPr>
          <w:szCs w:val="24"/>
        </w:rPr>
        <w:t>w dokumentacji projektowej</w:t>
      </w:r>
      <w:r w:rsidR="00B12BA7" w:rsidRPr="006E6986">
        <w:rPr>
          <w:szCs w:val="24"/>
        </w:rPr>
        <w:t>.</w:t>
      </w:r>
      <w:r w:rsidRPr="006E6986">
        <w:rPr>
          <w:szCs w:val="24"/>
        </w:rPr>
        <w:t xml:space="preserve"> </w:t>
      </w:r>
    </w:p>
    <w:p w14:paraId="3DBE0A5F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49" w:name="_Toc450658498"/>
      <w:r w:rsidRPr="006E6986">
        <w:rPr>
          <w:color w:val="0D0D0D" w:themeColor="text1" w:themeTint="F2"/>
          <w:sz w:val="24"/>
          <w:szCs w:val="24"/>
        </w:rPr>
        <w:t>Materiały.</w:t>
      </w:r>
      <w:bookmarkEnd w:id="49"/>
    </w:p>
    <w:p w14:paraId="3EA0C3D1" w14:textId="77777777" w:rsidR="007C4D4B" w:rsidRPr="006E6986" w:rsidRDefault="007C4D4B" w:rsidP="006E6986">
      <w:pPr>
        <w:ind w:firstLine="360"/>
        <w:jc w:val="both"/>
        <w:rPr>
          <w:szCs w:val="24"/>
        </w:rPr>
      </w:pPr>
      <w:r w:rsidRPr="006E6986">
        <w:rPr>
          <w:szCs w:val="24"/>
        </w:rPr>
        <w:t xml:space="preserve">Materiały konieczne do realizacji rekultywacji technicznej zostały określone w punkcie 1.5. Cz. I niniejszej specyfikacji oraz w zestawieniu stanowiącym załącznik. Ponieważ należy rygorystycznie przestrzegać rodzajów materiałów stanowiących wg ustawodawstwa odpady, niezbędne jest wpisywać w dokumentach budowy kodów odpadowych przyjmowanych na składowisko w celu ich użycia do rekultywacji. </w:t>
      </w:r>
    </w:p>
    <w:p w14:paraId="3884F295" w14:textId="77777777" w:rsidR="007C4D4B" w:rsidRPr="006E6986" w:rsidRDefault="007C4D4B" w:rsidP="006E6986">
      <w:pPr>
        <w:ind w:firstLine="360"/>
        <w:jc w:val="both"/>
        <w:rPr>
          <w:szCs w:val="24"/>
        </w:rPr>
      </w:pPr>
      <w:r w:rsidRPr="006E6986">
        <w:rPr>
          <w:szCs w:val="24"/>
        </w:rPr>
        <w:t xml:space="preserve">Dokumentacja projektowa zakłada, iż gromadzone odpady będą dobrej jakości. W przypadku konieczności przyjęcia odpadów wymagających mieszania z innymi tj. żużle i odwodnione osady pościelowe, materiały te należy bezwzględnie wymieszać na placu manewrowym w stosunku 1 : 1 przez przesypanie lub rozścielić warstwami do </w:t>
      </w:r>
      <w:smartTag w:uri="urn:schemas-microsoft-com:office:smarttags" w:element="metricconverter">
        <w:smartTagPr>
          <w:attr w:name="ProductID" w:val="5 cm"/>
        </w:smartTagPr>
        <w:r w:rsidRPr="006E6986">
          <w:rPr>
            <w:szCs w:val="24"/>
          </w:rPr>
          <w:t>5 cm</w:t>
        </w:r>
      </w:smartTag>
      <w:r w:rsidRPr="006E6986">
        <w:rPr>
          <w:szCs w:val="24"/>
        </w:rPr>
        <w:t xml:space="preserve"> na miejscu wbudowania i wymieszać przez użycie glebogryzarki lub brony talerzowej.</w:t>
      </w:r>
    </w:p>
    <w:p w14:paraId="5F5B06CF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50" w:name="_Toc450658499"/>
      <w:r w:rsidRPr="006E6986">
        <w:rPr>
          <w:color w:val="0D0D0D" w:themeColor="text1" w:themeTint="F2"/>
          <w:sz w:val="24"/>
          <w:szCs w:val="24"/>
        </w:rPr>
        <w:t>Sprzęt.</w:t>
      </w:r>
      <w:bookmarkEnd w:id="50"/>
    </w:p>
    <w:p w14:paraId="42211462" w14:textId="77777777" w:rsidR="007C4D4B" w:rsidRPr="006E6986" w:rsidRDefault="007C4D4B" w:rsidP="006E6986">
      <w:pPr>
        <w:rPr>
          <w:szCs w:val="24"/>
        </w:rPr>
      </w:pPr>
      <w:r w:rsidRPr="006E6986">
        <w:rPr>
          <w:szCs w:val="24"/>
        </w:rPr>
        <w:t>Do wykonania warstwy rekultywacji technicznej jako podstawowy sprzęt zostaną użyte:</w:t>
      </w:r>
    </w:p>
    <w:p w14:paraId="0A17BDA2" w14:textId="77777777" w:rsidR="00800077" w:rsidRPr="006E6986" w:rsidRDefault="00800077" w:rsidP="00800077">
      <w:pPr>
        <w:pStyle w:val="Akapitzlist"/>
        <w:numPr>
          <w:ilvl w:val="0"/>
          <w:numId w:val="42"/>
        </w:numPr>
        <w:rPr>
          <w:szCs w:val="24"/>
        </w:rPr>
      </w:pPr>
      <w:r w:rsidRPr="006E6986">
        <w:rPr>
          <w:szCs w:val="24"/>
        </w:rPr>
        <w:t>Kompaktom o wadze min. 30 Mg</w:t>
      </w:r>
    </w:p>
    <w:p w14:paraId="4BD2B503" w14:textId="77777777" w:rsidR="007C4D4B" w:rsidRPr="006E6986" w:rsidRDefault="007C4D4B" w:rsidP="008E4DD1">
      <w:pPr>
        <w:pStyle w:val="Akapitzlist"/>
        <w:numPr>
          <w:ilvl w:val="0"/>
          <w:numId w:val="16"/>
        </w:numPr>
        <w:rPr>
          <w:szCs w:val="24"/>
        </w:rPr>
      </w:pPr>
      <w:r w:rsidRPr="006E6986">
        <w:rPr>
          <w:szCs w:val="24"/>
        </w:rPr>
        <w:t xml:space="preserve">spycharki gąsiennicowe o mocy 75 i100 </w:t>
      </w:r>
      <w:proofErr w:type="spellStart"/>
      <w:r w:rsidRPr="006E6986">
        <w:rPr>
          <w:szCs w:val="24"/>
        </w:rPr>
        <w:t>kM</w:t>
      </w:r>
      <w:proofErr w:type="spellEnd"/>
      <w:r w:rsidRPr="006E6986">
        <w:rPr>
          <w:szCs w:val="24"/>
        </w:rPr>
        <w:t>,</w:t>
      </w:r>
    </w:p>
    <w:p w14:paraId="6D7700AA" w14:textId="77777777" w:rsidR="007C4D4B" w:rsidRPr="006E6986" w:rsidRDefault="007C4D4B" w:rsidP="008E4DD1">
      <w:pPr>
        <w:pStyle w:val="Akapitzlist"/>
        <w:numPr>
          <w:ilvl w:val="0"/>
          <w:numId w:val="16"/>
        </w:numPr>
        <w:rPr>
          <w:szCs w:val="24"/>
        </w:rPr>
      </w:pPr>
      <w:r w:rsidRPr="006E6986">
        <w:rPr>
          <w:szCs w:val="24"/>
        </w:rPr>
        <w:t>koparka o pojemności łyżki 0,60 m</w:t>
      </w:r>
      <w:r w:rsidRPr="006E6986">
        <w:rPr>
          <w:szCs w:val="24"/>
          <w:vertAlign w:val="superscript"/>
        </w:rPr>
        <w:t>3</w:t>
      </w:r>
      <w:r w:rsidRPr="006E6986">
        <w:rPr>
          <w:szCs w:val="24"/>
        </w:rPr>
        <w:t>,</w:t>
      </w:r>
    </w:p>
    <w:p w14:paraId="09616C07" w14:textId="77777777" w:rsidR="007C4D4B" w:rsidRPr="006E6986" w:rsidRDefault="007C4D4B" w:rsidP="008E4DD1">
      <w:pPr>
        <w:pStyle w:val="Akapitzlist"/>
        <w:numPr>
          <w:ilvl w:val="0"/>
          <w:numId w:val="16"/>
        </w:numPr>
        <w:rPr>
          <w:szCs w:val="24"/>
        </w:rPr>
      </w:pPr>
      <w:r w:rsidRPr="006E6986">
        <w:rPr>
          <w:szCs w:val="24"/>
        </w:rPr>
        <w:t xml:space="preserve">ładowarka kołowa o pojemności łyżki </w:t>
      </w:r>
      <w:smartTag w:uri="urn:schemas-microsoft-com:office:smarttags" w:element="metricconverter">
        <w:smartTagPr>
          <w:attr w:name="ProductID" w:val="1,25 m3"/>
        </w:smartTagPr>
        <w:r w:rsidRPr="006E6986">
          <w:rPr>
            <w:szCs w:val="24"/>
          </w:rPr>
          <w:t>1,25 m</w:t>
        </w:r>
        <w:r w:rsidRPr="006E6986">
          <w:rPr>
            <w:szCs w:val="24"/>
            <w:vertAlign w:val="superscript"/>
          </w:rPr>
          <w:t>3</w:t>
        </w:r>
      </w:smartTag>
      <w:r w:rsidRPr="006E6986">
        <w:rPr>
          <w:szCs w:val="24"/>
        </w:rPr>
        <w:t>,</w:t>
      </w:r>
    </w:p>
    <w:p w14:paraId="7979FC2A" w14:textId="77777777" w:rsidR="007C4D4B" w:rsidRPr="006E6986" w:rsidRDefault="007C4D4B" w:rsidP="008E4DD1">
      <w:pPr>
        <w:pStyle w:val="Akapitzlist"/>
        <w:numPr>
          <w:ilvl w:val="0"/>
          <w:numId w:val="16"/>
        </w:numPr>
        <w:rPr>
          <w:szCs w:val="24"/>
        </w:rPr>
      </w:pPr>
      <w:r w:rsidRPr="006E6986">
        <w:rPr>
          <w:szCs w:val="24"/>
        </w:rPr>
        <w:t>samochody wywrotki 5 ÷ 10 Mg.</w:t>
      </w:r>
    </w:p>
    <w:p w14:paraId="57CBDD3A" w14:textId="77777777" w:rsidR="00800077" w:rsidRPr="006E6986" w:rsidRDefault="00800077" w:rsidP="00800077">
      <w:pPr>
        <w:pStyle w:val="Akapitzlist"/>
        <w:numPr>
          <w:ilvl w:val="0"/>
          <w:numId w:val="16"/>
        </w:numPr>
        <w:rPr>
          <w:szCs w:val="24"/>
        </w:rPr>
      </w:pPr>
      <w:r w:rsidRPr="006E6986">
        <w:rPr>
          <w:szCs w:val="24"/>
        </w:rPr>
        <w:t>samochody wywrotki 20 Mg. Do transportu na odległości większe od 5 km</w:t>
      </w:r>
    </w:p>
    <w:p w14:paraId="42F2F195" w14:textId="77777777" w:rsidR="007C4D4B" w:rsidRPr="006E6986" w:rsidRDefault="007C4D4B" w:rsidP="006E6986">
      <w:pPr>
        <w:ind w:firstLine="709"/>
        <w:rPr>
          <w:szCs w:val="24"/>
        </w:rPr>
      </w:pPr>
      <w:r w:rsidRPr="006E6986">
        <w:rPr>
          <w:szCs w:val="24"/>
        </w:rPr>
        <w:t>Dodatkowo, w przypadku użycia odpadów wymagających zmieszania, mogą być użyte do mieszania na wierzchowinie :</w:t>
      </w:r>
    </w:p>
    <w:p w14:paraId="7D2AB01A" w14:textId="77777777" w:rsidR="007C4D4B" w:rsidRPr="006E6986" w:rsidRDefault="007C4D4B" w:rsidP="008E4DD1">
      <w:pPr>
        <w:pStyle w:val="Akapitzlist"/>
        <w:numPr>
          <w:ilvl w:val="0"/>
          <w:numId w:val="17"/>
        </w:numPr>
        <w:rPr>
          <w:szCs w:val="24"/>
        </w:rPr>
      </w:pPr>
      <w:r w:rsidRPr="006E6986">
        <w:rPr>
          <w:szCs w:val="24"/>
        </w:rPr>
        <w:t xml:space="preserve">ciągnik kołowy o mocy </w:t>
      </w:r>
      <w:smartTag w:uri="urn:schemas-microsoft-com:office:smarttags" w:element="metricconverter">
        <w:smartTagPr>
          <w:attr w:name="ProductID" w:val="50 kM"/>
        </w:smartTagPr>
        <w:r w:rsidRPr="006E6986">
          <w:rPr>
            <w:szCs w:val="24"/>
          </w:rPr>
          <w:t xml:space="preserve">50 </w:t>
        </w:r>
        <w:proofErr w:type="spellStart"/>
        <w:r w:rsidRPr="006E6986">
          <w:rPr>
            <w:szCs w:val="24"/>
          </w:rPr>
          <w:t>kM</w:t>
        </w:r>
      </w:smartTag>
      <w:proofErr w:type="spellEnd"/>
      <w:r w:rsidRPr="006E6986">
        <w:rPr>
          <w:szCs w:val="24"/>
        </w:rPr>
        <w:t>,</w:t>
      </w:r>
    </w:p>
    <w:p w14:paraId="69B2C084" w14:textId="77777777" w:rsidR="007C4D4B" w:rsidRPr="006E6986" w:rsidRDefault="007C4D4B" w:rsidP="008E4DD1">
      <w:pPr>
        <w:pStyle w:val="Akapitzlist"/>
        <w:numPr>
          <w:ilvl w:val="0"/>
          <w:numId w:val="17"/>
        </w:numPr>
        <w:rPr>
          <w:szCs w:val="24"/>
        </w:rPr>
      </w:pPr>
      <w:r w:rsidRPr="006E6986">
        <w:rPr>
          <w:szCs w:val="24"/>
        </w:rPr>
        <w:t>brona talerzowa lub glebogryzarka.</w:t>
      </w:r>
    </w:p>
    <w:p w14:paraId="09907786" w14:textId="77777777" w:rsidR="007C4D4B" w:rsidRPr="006E6986" w:rsidRDefault="007C4D4B" w:rsidP="006E6986">
      <w:pPr>
        <w:ind w:firstLine="709"/>
        <w:rPr>
          <w:szCs w:val="24"/>
        </w:rPr>
      </w:pPr>
      <w:r w:rsidRPr="006E6986">
        <w:rPr>
          <w:szCs w:val="24"/>
        </w:rPr>
        <w:t>W przypadku mieszania odpadów na placu manewrowym, czynności te można wykonać ładowarką kołową.</w:t>
      </w:r>
    </w:p>
    <w:p w14:paraId="064614EB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51" w:name="_Toc450658500"/>
      <w:r w:rsidRPr="006E6986">
        <w:rPr>
          <w:color w:val="0D0D0D" w:themeColor="text1" w:themeTint="F2"/>
          <w:sz w:val="24"/>
          <w:szCs w:val="24"/>
        </w:rPr>
        <w:t>Transport.</w:t>
      </w:r>
      <w:bookmarkEnd w:id="51"/>
    </w:p>
    <w:p w14:paraId="499D288D" w14:textId="77777777" w:rsidR="00800077" w:rsidRPr="006E6986" w:rsidRDefault="007C4D4B" w:rsidP="006E6986">
      <w:pPr>
        <w:ind w:firstLine="709"/>
        <w:jc w:val="both"/>
      </w:pPr>
      <w:r w:rsidRPr="006E6986">
        <w:t>Transport wewnętrzny z placu manewrowego na wierzchowinę zapewnią</w:t>
      </w:r>
      <w:r w:rsidR="00800077" w:rsidRPr="006E6986">
        <w:t>:</w:t>
      </w:r>
    </w:p>
    <w:p w14:paraId="2D29975E" w14:textId="77777777" w:rsidR="00800077" w:rsidRPr="006E6986" w:rsidRDefault="007C4D4B" w:rsidP="006E6986">
      <w:pPr>
        <w:pStyle w:val="Akapitzlist"/>
        <w:numPr>
          <w:ilvl w:val="0"/>
          <w:numId w:val="16"/>
        </w:numPr>
        <w:jc w:val="both"/>
      </w:pPr>
      <w:r w:rsidRPr="006E6986">
        <w:lastRenderedPageBreak/>
        <w:t xml:space="preserve"> </w:t>
      </w:r>
      <w:r w:rsidR="00800077" w:rsidRPr="006E6986">
        <w:t>samochody wywrotki 5 ÷ 10 Mg.</w:t>
      </w:r>
    </w:p>
    <w:p w14:paraId="2FA0CB70" w14:textId="77777777" w:rsidR="00800077" w:rsidRPr="006E6986" w:rsidRDefault="00800077" w:rsidP="006E6986">
      <w:pPr>
        <w:pStyle w:val="Akapitzlist"/>
        <w:numPr>
          <w:ilvl w:val="0"/>
          <w:numId w:val="16"/>
        </w:numPr>
        <w:jc w:val="both"/>
      </w:pPr>
      <w:r w:rsidRPr="006E6986">
        <w:t>samochody wywrotki 20 Mg. Do transportu na odległości większe od 5 km</w:t>
      </w:r>
    </w:p>
    <w:p w14:paraId="46A95CCE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52" w:name="_Toc450658501"/>
      <w:r w:rsidRPr="006E6986">
        <w:rPr>
          <w:color w:val="0D0D0D" w:themeColor="text1" w:themeTint="F2"/>
          <w:sz w:val="24"/>
          <w:szCs w:val="24"/>
        </w:rPr>
        <w:t>Wykonanie robót.</w:t>
      </w:r>
      <w:bookmarkEnd w:id="52"/>
    </w:p>
    <w:p w14:paraId="6A5A31DC" w14:textId="77777777" w:rsidR="007C4D4B" w:rsidRPr="006E6986" w:rsidRDefault="00CE6F56" w:rsidP="006E6986">
      <w:pPr>
        <w:ind w:firstLine="709"/>
        <w:jc w:val="both"/>
        <w:rPr>
          <w:szCs w:val="24"/>
        </w:rPr>
      </w:pPr>
      <w:r w:rsidRPr="006E6986">
        <w:rPr>
          <w:szCs w:val="24"/>
        </w:rPr>
        <w:t xml:space="preserve">Wykonanie robót ziemnych poprzedzone musi być </w:t>
      </w:r>
      <w:r w:rsidR="00800077" w:rsidRPr="006E6986">
        <w:rPr>
          <w:szCs w:val="24"/>
        </w:rPr>
        <w:t xml:space="preserve">zebraniem odpadów z terenu przyległego </w:t>
      </w:r>
      <w:r w:rsidR="006E6986">
        <w:rPr>
          <w:szCs w:val="24"/>
        </w:rPr>
        <w:br/>
      </w:r>
      <w:r w:rsidR="00800077" w:rsidRPr="006E6986">
        <w:rPr>
          <w:szCs w:val="24"/>
        </w:rPr>
        <w:t xml:space="preserve">do kwatery i </w:t>
      </w:r>
      <w:r w:rsidRPr="006E6986">
        <w:rPr>
          <w:szCs w:val="24"/>
        </w:rPr>
        <w:t xml:space="preserve">przemieszczeniem odpadów z </w:t>
      </w:r>
      <w:r w:rsidR="00800077" w:rsidRPr="006E6986">
        <w:rPr>
          <w:szCs w:val="24"/>
        </w:rPr>
        <w:t>części zachodniej na część wschodnią wierzchowiny.</w:t>
      </w:r>
      <w:r w:rsidRPr="006E6986">
        <w:rPr>
          <w:szCs w:val="24"/>
        </w:rPr>
        <w:t xml:space="preserve"> Należy osiągnąć rzędne projektowane warstwy stropu odpadów.</w:t>
      </w:r>
    </w:p>
    <w:p w14:paraId="2137BBC3" w14:textId="77777777" w:rsidR="00CE6F56" w:rsidRPr="006E6986" w:rsidRDefault="00CE6F56" w:rsidP="006E6986">
      <w:pPr>
        <w:jc w:val="both"/>
        <w:rPr>
          <w:szCs w:val="24"/>
        </w:rPr>
      </w:pPr>
      <w:r w:rsidRPr="006E6986">
        <w:rPr>
          <w:szCs w:val="24"/>
        </w:rPr>
        <w:t>Następnie, wymagane jest wykonanie:</w:t>
      </w:r>
    </w:p>
    <w:p w14:paraId="722ADE76" w14:textId="77777777" w:rsidR="00CE6F56" w:rsidRPr="006E6986" w:rsidRDefault="00CE6F56" w:rsidP="006E6986">
      <w:pPr>
        <w:pStyle w:val="Akapitzlist"/>
        <w:numPr>
          <w:ilvl w:val="0"/>
          <w:numId w:val="27"/>
        </w:numPr>
        <w:ind w:left="709"/>
        <w:jc w:val="both"/>
        <w:rPr>
          <w:szCs w:val="24"/>
        </w:rPr>
      </w:pPr>
      <w:r w:rsidRPr="006E6986">
        <w:rPr>
          <w:szCs w:val="24"/>
        </w:rPr>
        <w:t xml:space="preserve">Warstwy </w:t>
      </w:r>
      <w:r w:rsidR="00800077" w:rsidRPr="006E6986">
        <w:rPr>
          <w:szCs w:val="24"/>
        </w:rPr>
        <w:t>wyrównawczej</w:t>
      </w:r>
      <w:r w:rsidRPr="006E6986">
        <w:rPr>
          <w:szCs w:val="24"/>
        </w:rPr>
        <w:t xml:space="preserve"> grubości 0,</w:t>
      </w:r>
      <w:r w:rsidR="00800077" w:rsidRPr="006E6986">
        <w:rPr>
          <w:szCs w:val="24"/>
        </w:rPr>
        <w:t>1</w:t>
      </w:r>
      <w:r w:rsidRPr="006E6986">
        <w:rPr>
          <w:szCs w:val="24"/>
        </w:rPr>
        <w:t xml:space="preserve"> m z odpadów określonych w cytowanym wyżej rozporządzeniu z nadaniem spadków wierzchowiny oraz skarp</w:t>
      </w:r>
      <w:r w:rsidR="006E6986">
        <w:rPr>
          <w:szCs w:val="24"/>
        </w:rPr>
        <w:t>,</w:t>
      </w:r>
    </w:p>
    <w:p w14:paraId="71A53EAA" w14:textId="77777777" w:rsidR="00CE6F56" w:rsidRPr="006E6986" w:rsidRDefault="00CE6F56" w:rsidP="006E6986">
      <w:pPr>
        <w:pStyle w:val="Akapitzlist"/>
        <w:numPr>
          <w:ilvl w:val="0"/>
          <w:numId w:val="27"/>
        </w:numPr>
        <w:ind w:left="709"/>
        <w:jc w:val="both"/>
        <w:rPr>
          <w:szCs w:val="24"/>
        </w:rPr>
      </w:pPr>
      <w:r w:rsidRPr="006E6986">
        <w:rPr>
          <w:szCs w:val="24"/>
        </w:rPr>
        <w:t>Warstwy drenażowej</w:t>
      </w:r>
      <w:r w:rsidR="00800077" w:rsidRPr="006E6986">
        <w:rPr>
          <w:szCs w:val="24"/>
        </w:rPr>
        <w:t xml:space="preserve"> gazu</w:t>
      </w:r>
      <w:r w:rsidRPr="006E6986">
        <w:rPr>
          <w:szCs w:val="24"/>
        </w:rPr>
        <w:t xml:space="preserve"> o grubości 0,</w:t>
      </w:r>
      <w:r w:rsidR="00800077" w:rsidRPr="006E6986">
        <w:rPr>
          <w:szCs w:val="24"/>
        </w:rPr>
        <w:t>1</w:t>
      </w:r>
      <w:r w:rsidRPr="006E6986">
        <w:rPr>
          <w:szCs w:val="24"/>
        </w:rPr>
        <w:t xml:space="preserve"> m z gruntów przepuszczalnych piasków, gruzu (rozdrobnionego), żwirów</w:t>
      </w:r>
      <w:r w:rsidR="006E6986">
        <w:rPr>
          <w:szCs w:val="24"/>
        </w:rPr>
        <w:t>,</w:t>
      </w:r>
    </w:p>
    <w:p w14:paraId="6B61EBE1" w14:textId="77777777" w:rsidR="00082F12" w:rsidRPr="006E6986" w:rsidRDefault="00082F12" w:rsidP="006E6986">
      <w:pPr>
        <w:pStyle w:val="Akapitzlist"/>
        <w:numPr>
          <w:ilvl w:val="0"/>
          <w:numId w:val="27"/>
        </w:numPr>
        <w:ind w:left="709"/>
        <w:jc w:val="both"/>
        <w:rPr>
          <w:szCs w:val="24"/>
        </w:rPr>
      </w:pPr>
      <w:r w:rsidRPr="006E6986">
        <w:rPr>
          <w:szCs w:val="24"/>
        </w:rPr>
        <w:t xml:space="preserve">Studni odgazowania z </w:t>
      </w:r>
      <w:proofErr w:type="spellStart"/>
      <w:r w:rsidRPr="006E6986">
        <w:rPr>
          <w:szCs w:val="24"/>
        </w:rPr>
        <w:t>biofiltrami</w:t>
      </w:r>
      <w:proofErr w:type="spellEnd"/>
      <w:r w:rsidRPr="006E6986">
        <w:rPr>
          <w:szCs w:val="24"/>
        </w:rPr>
        <w:t xml:space="preserve"> w obudowach</w:t>
      </w:r>
      <w:r w:rsidR="006E6986">
        <w:rPr>
          <w:szCs w:val="24"/>
        </w:rPr>
        <w:t>,</w:t>
      </w:r>
    </w:p>
    <w:p w14:paraId="26A2F4C6" w14:textId="77777777" w:rsidR="00800077" w:rsidRPr="006E6986" w:rsidRDefault="00800077" w:rsidP="006E6986">
      <w:pPr>
        <w:pStyle w:val="Akapitzlist"/>
        <w:numPr>
          <w:ilvl w:val="0"/>
          <w:numId w:val="27"/>
        </w:numPr>
        <w:ind w:left="709"/>
        <w:jc w:val="both"/>
        <w:rPr>
          <w:szCs w:val="24"/>
        </w:rPr>
      </w:pPr>
      <w:r w:rsidRPr="006E6986">
        <w:rPr>
          <w:szCs w:val="24"/>
        </w:rPr>
        <w:t xml:space="preserve">Uszczelnienia </w:t>
      </w:r>
      <w:r w:rsidR="00F16790" w:rsidRPr="006E6986">
        <w:rPr>
          <w:szCs w:val="24"/>
        </w:rPr>
        <w:t>wierzchowiny i skarp nad groblami matą bentonitową 3 kg/m</w:t>
      </w:r>
      <w:r w:rsidR="00F16790" w:rsidRPr="006E6986">
        <w:rPr>
          <w:szCs w:val="24"/>
          <w:vertAlign w:val="superscript"/>
        </w:rPr>
        <w:t>2</w:t>
      </w:r>
      <w:r w:rsidR="006E6986">
        <w:rPr>
          <w:szCs w:val="24"/>
        </w:rPr>
        <w:t>,</w:t>
      </w:r>
    </w:p>
    <w:p w14:paraId="54952845" w14:textId="77777777" w:rsidR="00F16790" w:rsidRPr="006E6986" w:rsidRDefault="00F16790" w:rsidP="006E6986">
      <w:pPr>
        <w:pStyle w:val="Akapitzlist"/>
        <w:numPr>
          <w:ilvl w:val="0"/>
          <w:numId w:val="27"/>
        </w:numPr>
        <w:ind w:left="709"/>
        <w:jc w:val="both"/>
        <w:rPr>
          <w:szCs w:val="24"/>
        </w:rPr>
      </w:pPr>
      <w:r w:rsidRPr="006E6986">
        <w:rPr>
          <w:szCs w:val="24"/>
        </w:rPr>
        <w:t>Warstwy drenażowej wód opadowych o grubości 0,1 m z gruntów przepuszczalnych piasków, gruzu (rozdrobnionego), żwirów</w:t>
      </w:r>
      <w:r w:rsidR="006E6986">
        <w:rPr>
          <w:szCs w:val="24"/>
        </w:rPr>
        <w:t>,</w:t>
      </w:r>
    </w:p>
    <w:p w14:paraId="7936BED2" w14:textId="77777777" w:rsidR="00CE6F56" w:rsidRPr="006E6986" w:rsidRDefault="00CE6F56" w:rsidP="006E6986">
      <w:pPr>
        <w:pStyle w:val="Akapitzlist"/>
        <w:numPr>
          <w:ilvl w:val="0"/>
          <w:numId w:val="27"/>
        </w:numPr>
        <w:ind w:left="709"/>
        <w:jc w:val="both"/>
        <w:rPr>
          <w:szCs w:val="24"/>
        </w:rPr>
      </w:pPr>
      <w:r w:rsidRPr="006E6986">
        <w:rPr>
          <w:szCs w:val="24"/>
        </w:rPr>
        <w:t>Warstwy glebowej o grubości 0,3 m z ziemi urodzajnej, która może być uszlachetniona odwodnionymi osadami z oczyszczalni ścieków komunalnych i innych odpadów użyźniających</w:t>
      </w:r>
      <w:r w:rsidR="006E6986">
        <w:rPr>
          <w:szCs w:val="24"/>
        </w:rPr>
        <w:t>.</w:t>
      </w:r>
    </w:p>
    <w:p w14:paraId="444383BD" w14:textId="77777777" w:rsidR="00CE6F56" w:rsidRPr="006E6986" w:rsidRDefault="00CE6F56" w:rsidP="006E6986">
      <w:pPr>
        <w:ind w:firstLine="349"/>
        <w:jc w:val="both"/>
        <w:rPr>
          <w:szCs w:val="24"/>
        </w:rPr>
      </w:pPr>
      <w:r w:rsidRPr="006E6986">
        <w:rPr>
          <w:szCs w:val="24"/>
        </w:rPr>
        <w:t xml:space="preserve">Miejsce poboru ziemi na poszczególne warstwy wskaże Zamawiający. Warstwa glebowa </w:t>
      </w:r>
      <w:r w:rsidR="006E6986">
        <w:rPr>
          <w:szCs w:val="24"/>
        </w:rPr>
        <w:br/>
      </w:r>
      <w:r w:rsidRPr="006E6986">
        <w:rPr>
          <w:szCs w:val="24"/>
        </w:rPr>
        <w:t>na wjeździe na wierzchowinę musi być ukształtowana zgodnie z projektem z obowiązującym spadkiem poprzecznym do korpusu składowiska.</w:t>
      </w:r>
    </w:p>
    <w:p w14:paraId="6D21B077" w14:textId="77777777" w:rsidR="00CE6F56" w:rsidRPr="006E6986" w:rsidRDefault="00CE6F56" w:rsidP="006E6986">
      <w:pPr>
        <w:ind w:firstLine="349"/>
        <w:jc w:val="both"/>
        <w:rPr>
          <w:szCs w:val="24"/>
        </w:rPr>
      </w:pPr>
      <w:r w:rsidRPr="006E6986">
        <w:rPr>
          <w:szCs w:val="24"/>
        </w:rPr>
        <w:t>Całe powierzchnie wierzchowiny, skarp i wjazdu muszą być wyrównane ze spadkami określonymi w projekcie, przy czym spadki projektowe należy uważać za minimalne.</w:t>
      </w:r>
    </w:p>
    <w:p w14:paraId="407BB805" w14:textId="77777777" w:rsidR="00CE6F56" w:rsidRPr="006E6986" w:rsidRDefault="00CE6F56" w:rsidP="006E6986">
      <w:pPr>
        <w:ind w:firstLine="349"/>
        <w:jc w:val="both"/>
        <w:rPr>
          <w:szCs w:val="24"/>
        </w:rPr>
      </w:pPr>
      <w:r w:rsidRPr="006E6986">
        <w:rPr>
          <w:szCs w:val="24"/>
        </w:rPr>
        <w:t>Przy kor</w:t>
      </w:r>
      <w:r w:rsidR="00DF3C87" w:rsidRPr="006E6986">
        <w:rPr>
          <w:szCs w:val="24"/>
        </w:rPr>
        <w:t>pusie składowiska należy wykonać</w:t>
      </w:r>
      <w:r w:rsidRPr="006E6986">
        <w:rPr>
          <w:szCs w:val="24"/>
        </w:rPr>
        <w:t xml:space="preserve"> rowy </w:t>
      </w:r>
      <w:r w:rsidR="00F16790" w:rsidRPr="006E6986">
        <w:rPr>
          <w:szCs w:val="24"/>
        </w:rPr>
        <w:t>\opaskowe</w:t>
      </w:r>
      <w:r w:rsidRPr="006E6986">
        <w:rPr>
          <w:szCs w:val="24"/>
        </w:rPr>
        <w:t xml:space="preserve"> ze spadk</w:t>
      </w:r>
      <w:r w:rsidR="00F16790" w:rsidRPr="006E6986">
        <w:rPr>
          <w:szCs w:val="24"/>
        </w:rPr>
        <w:t>ami</w:t>
      </w:r>
      <w:r w:rsidRPr="006E6986">
        <w:rPr>
          <w:szCs w:val="24"/>
        </w:rPr>
        <w:t xml:space="preserve"> row</w:t>
      </w:r>
      <w:r w:rsidR="00F16790" w:rsidRPr="006E6986">
        <w:rPr>
          <w:szCs w:val="24"/>
        </w:rPr>
        <w:t>ów</w:t>
      </w:r>
      <w:r w:rsidRPr="006E6986">
        <w:rPr>
          <w:szCs w:val="24"/>
        </w:rPr>
        <w:t xml:space="preserve"> zachodniego</w:t>
      </w:r>
      <w:r w:rsidR="00F16790" w:rsidRPr="006E6986">
        <w:rPr>
          <w:szCs w:val="24"/>
        </w:rPr>
        <w:t xml:space="preserve"> </w:t>
      </w:r>
      <w:r w:rsidR="006E6986">
        <w:rPr>
          <w:szCs w:val="24"/>
        </w:rPr>
        <w:br/>
      </w:r>
      <w:r w:rsidR="00F16790" w:rsidRPr="006E6986">
        <w:rPr>
          <w:szCs w:val="24"/>
        </w:rPr>
        <w:t>i południowego</w:t>
      </w:r>
      <w:r w:rsidRPr="006E6986">
        <w:rPr>
          <w:szCs w:val="24"/>
        </w:rPr>
        <w:t xml:space="preserve"> do</w:t>
      </w:r>
      <w:r w:rsidR="00F16790" w:rsidRPr="006E6986">
        <w:rPr>
          <w:szCs w:val="24"/>
        </w:rPr>
        <w:t xml:space="preserve"> szczelnego zbiornika z PEHD, ustawionego w niecce nr 3.</w:t>
      </w:r>
      <w:r w:rsidRPr="006E6986">
        <w:rPr>
          <w:szCs w:val="24"/>
        </w:rPr>
        <w:t xml:space="preserve"> </w:t>
      </w:r>
      <w:r w:rsidR="00DF3C87" w:rsidRPr="006E6986">
        <w:rPr>
          <w:szCs w:val="24"/>
        </w:rPr>
        <w:t>a także dokonać odmulenia rowu przydrożnego.</w:t>
      </w:r>
    </w:p>
    <w:p w14:paraId="654F7C25" w14:textId="77777777" w:rsidR="007C4D4B" w:rsidRPr="00082F12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6"/>
          <w:szCs w:val="26"/>
        </w:rPr>
      </w:pPr>
      <w:bookmarkStart w:id="53" w:name="_Toc450658502"/>
      <w:r w:rsidRPr="006E6986">
        <w:rPr>
          <w:color w:val="0D0D0D" w:themeColor="text1" w:themeTint="F2"/>
          <w:sz w:val="24"/>
          <w:szCs w:val="24"/>
        </w:rPr>
        <w:t>Kontrola jakości i prawidłowości wykonania robót.</w:t>
      </w:r>
      <w:bookmarkEnd w:id="53"/>
    </w:p>
    <w:p w14:paraId="355A7999" w14:textId="77777777" w:rsidR="007C4D4B" w:rsidRPr="00082F12" w:rsidRDefault="007C4D4B" w:rsidP="006E6986">
      <w:pPr>
        <w:ind w:firstLine="709"/>
        <w:jc w:val="both"/>
        <w:rPr>
          <w:sz w:val="24"/>
          <w:szCs w:val="24"/>
        </w:rPr>
      </w:pPr>
      <w:r w:rsidRPr="006E6986">
        <w:rPr>
          <w:szCs w:val="24"/>
        </w:rPr>
        <w:t xml:space="preserve">Sprawdzenie jakości i prawidłowości wykonanych robót, polegało będzie na sprawdzeniu zgodności z dokumentacją projektową i zaleceniami </w:t>
      </w:r>
      <w:proofErr w:type="spellStart"/>
      <w:r w:rsidRPr="006E6986">
        <w:rPr>
          <w:szCs w:val="24"/>
        </w:rPr>
        <w:t>STWiOR</w:t>
      </w:r>
      <w:proofErr w:type="spellEnd"/>
      <w:r w:rsidRPr="006E6986">
        <w:rPr>
          <w:szCs w:val="24"/>
        </w:rPr>
        <w:t xml:space="preserve"> dotyczącymi rodzajów materiałów użytych do wykonania warstw.</w:t>
      </w:r>
    </w:p>
    <w:p w14:paraId="6AF7BA78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54" w:name="_Toc450658503"/>
      <w:r w:rsidRPr="006E6986">
        <w:rPr>
          <w:color w:val="0D0D0D" w:themeColor="text1" w:themeTint="F2"/>
          <w:sz w:val="24"/>
          <w:szCs w:val="24"/>
        </w:rPr>
        <w:t>Obmiar robót.</w:t>
      </w:r>
      <w:bookmarkEnd w:id="54"/>
    </w:p>
    <w:p w14:paraId="3CB99045" w14:textId="77777777" w:rsidR="007C4D4B" w:rsidRPr="006E6986" w:rsidRDefault="007C4D4B" w:rsidP="006E6986">
      <w:pPr>
        <w:ind w:firstLine="709"/>
        <w:jc w:val="both"/>
        <w:rPr>
          <w:szCs w:val="24"/>
        </w:rPr>
      </w:pPr>
      <w:r w:rsidRPr="006E6986">
        <w:rPr>
          <w:szCs w:val="24"/>
        </w:rPr>
        <w:t>Wielkość robót ziemnych tj. nasypy warstwy rekultywacji technicznej mierzymy w m</w:t>
      </w:r>
      <w:r w:rsidRPr="006E6986">
        <w:rPr>
          <w:szCs w:val="24"/>
          <w:vertAlign w:val="superscript"/>
        </w:rPr>
        <w:t>3</w:t>
      </w:r>
      <w:r w:rsidRPr="006E6986">
        <w:rPr>
          <w:szCs w:val="24"/>
        </w:rPr>
        <w:t xml:space="preserve">, </w:t>
      </w:r>
      <w:r w:rsidR="006E6986">
        <w:rPr>
          <w:szCs w:val="24"/>
        </w:rPr>
        <w:br/>
      </w:r>
      <w:r w:rsidRPr="006E6986">
        <w:rPr>
          <w:szCs w:val="24"/>
        </w:rPr>
        <w:t>a miąższość warstwy w metrach.</w:t>
      </w:r>
    </w:p>
    <w:p w14:paraId="35E07884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55" w:name="_Toc450658504"/>
      <w:r w:rsidRPr="006E6986">
        <w:rPr>
          <w:color w:val="0D0D0D" w:themeColor="text1" w:themeTint="F2"/>
          <w:sz w:val="24"/>
          <w:szCs w:val="24"/>
        </w:rPr>
        <w:t>Odbiór robót.</w:t>
      </w:r>
      <w:bookmarkEnd w:id="55"/>
    </w:p>
    <w:p w14:paraId="7F7C246F" w14:textId="77777777" w:rsidR="007C4D4B" w:rsidRPr="006E6986" w:rsidRDefault="007C4D4B" w:rsidP="006E6986">
      <w:pPr>
        <w:ind w:firstLine="709"/>
        <w:jc w:val="both"/>
        <w:rPr>
          <w:szCs w:val="24"/>
        </w:rPr>
      </w:pPr>
      <w:r w:rsidRPr="006E6986">
        <w:rPr>
          <w:szCs w:val="24"/>
        </w:rPr>
        <w:t>Odbiór robót powinien być przeprowadzony zgodnie z warunkami podanymi w punkcie 1.12. Cz. I specyfikacji technicznej i innymi ustaleniami między stronami.</w:t>
      </w:r>
    </w:p>
    <w:p w14:paraId="588EB746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56" w:name="_Toc450658505"/>
      <w:r w:rsidRPr="006E6986">
        <w:rPr>
          <w:color w:val="0D0D0D" w:themeColor="text1" w:themeTint="F2"/>
          <w:sz w:val="24"/>
          <w:szCs w:val="24"/>
        </w:rPr>
        <w:t>Kontrola jakości i prawidłowości wykonania robót.</w:t>
      </w:r>
      <w:bookmarkEnd w:id="56"/>
    </w:p>
    <w:p w14:paraId="7619E97E" w14:textId="77777777" w:rsidR="007C4D4B" w:rsidRPr="006E6986" w:rsidRDefault="007C4D4B" w:rsidP="006E6986">
      <w:pPr>
        <w:ind w:firstLine="709"/>
        <w:jc w:val="both"/>
        <w:rPr>
          <w:szCs w:val="24"/>
        </w:rPr>
      </w:pPr>
      <w:r w:rsidRPr="006E6986">
        <w:rPr>
          <w:szCs w:val="24"/>
        </w:rPr>
        <w:t xml:space="preserve">Sprawdzenie jakości i prawidłowości wykonanych robót, polegało będzie na sprawdzeniu zgodności z dokumentacją projektową i zaleceniami </w:t>
      </w:r>
      <w:proofErr w:type="spellStart"/>
      <w:r w:rsidRPr="006E6986">
        <w:rPr>
          <w:szCs w:val="24"/>
        </w:rPr>
        <w:t>STWiOR</w:t>
      </w:r>
      <w:proofErr w:type="spellEnd"/>
      <w:r w:rsidRPr="006E6986">
        <w:rPr>
          <w:szCs w:val="24"/>
        </w:rPr>
        <w:t xml:space="preserve"> dotyczącymi rodzaju materiału </w:t>
      </w:r>
      <w:proofErr w:type="spellStart"/>
      <w:r w:rsidRPr="006E6986">
        <w:rPr>
          <w:szCs w:val="24"/>
        </w:rPr>
        <w:t>nasadzeniowego</w:t>
      </w:r>
      <w:proofErr w:type="spellEnd"/>
      <w:r w:rsidRPr="006E6986">
        <w:rPr>
          <w:szCs w:val="24"/>
        </w:rPr>
        <w:t>.</w:t>
      </w:r>
    </w:p>
    <w:p w14:paraId="5B1F8AA5" w14:textId="77777777" w:rsidR="007C4D4B" w:rsidRPr="006E6986" w:rsidRDefault="007C4D4B" w:rsidP="008828CD">
      <w:pPr>
        <w:pStyle w:val="Nagwek3"/>
        <w:numPr>
          <w:ilvl w:val="2"/>
          <w:numId w:val="39"/>
        </w:numPr>
        <w:rPr>
          <w:color w:val="0D0D0D" w:themeColor="text1" w:themeTint="F2"/>
          <w:sz w:val="24"/>
          <w:szCs w:val="24"/>
        </w:rPr>
      </w:pPr>
      <w:bookmarkStart w:id="57" w:name="_Toc450658506"/>
      <w:r w:rsidRPr="006E6986">
        <w:rPr>
          <w:color w:val="0D0D0D" w:themeColor="text1" w:themeTint="F2"/>
          <w:sz w:val="24"/>
          <w:szCs w:val="24"/>
        </w:rPr>
        <w:lastRenderedPageBreak/>
        <w:t>Obmiar i odbiór robót</w:t>
      </w:r>
      <w:bookmarkEnd w:id="57"/>
    </w:p>
    <w:p w14:paraId="6416D027" w14:textId="77777777" w:rsidR="00D73FE5" w:rsidRPr="006E6986" w:rsidRDefault="00D73FE5" w:rsidP="006E6986">
      <w:pPr>
        <w:jc w:val="both"/>
        <w:rPr>
          <w:szCs w:val="24"/>
        </w:rPr>
      </w:pPr>
      <w:r w:rsidRPr="006E6986">
        <w:rPr>
          <w:szCs w:val="24"/>
        </w:rPr>
        <w:t>Ilość robót mierzymy w sztukach, a odbiór powinien być zgodny z pkt 1.12.</w:t>
      </w:r>
    </w:p>
    <w:p w14:paraId="5A3C5DCE" w14:textId="77777777" w:rsidR="007C4D4B" w:rsidRPr="006E6986" w:rsidRDefault="00D73FE5" w:rsidP="006E6986">
      <w:pPr>
        <w:jc w:val="both"/>
        <w:rPr>
          <w:b/>
          <w:szCs w:val="24"/>
        </w:rPr>
      </w:pPr>
      <w:r w:rsidRPr="006E6986">
        <w:rPr>
          <w:b/>
          <w:szCs w:val="24"/>
        </w:rPr>
        <w:t xml:space="preserve">UWAGA! </w:t>
      </w:r>
      <w:r w:rsidR="00C06B57" w:rsidRPr="006E6986">
        <w:rPr>
          <w:b/>
          <w:szCs w:val="24"/>
        </w:rPr>
        <w:t>studnie odgazowania według projektu. Wykonanie studni należy zlecić specjalistycznej firmie</w:t>
      </w:r>
    </w:p>
    <w:p w14:paraId="58E7886B" w14:textId="77777777" w:rsidR="007C4D4B" w:rsidRPr="006E6986" w:rsidRDefault="007C4D4B" w:rsidP="008828CD">
      <w:pPr>
        <w:pStyle w:val="Nagwek2"/>
        <w:numPr>
          <w:ilvl w:val="0"/>
          <w:numId w:val="38"/>
        </w:numPr>
        <w:rPr>
          <w:color w:val="0D0D0D" w:themeColor="text1" w:themeTint="F2"/>
        </w:rPr>
      </w:pPr>
      <w:bookmarkStart w:id="58" w:name="_Toc450658507"/>
      <w:r w:rsidRPr="006E6986">
        <w:rPr>
          <w:color w:val="0D0D0D" w:themeColor="text1" w:themeTint="F2"/>
        </w:rPr>
        <w:t>Rekultywacja biologiczna.</w:t>
      </w:r>
      <w:bookmarkEnd w:id="58"/>
    </w:p>
    <w:p w14:paraId="45694FE1" w14:textId="77777777" w:rsidR="007C4D4B" w:rsidRPr="006E6986" w:rsidRDefault="007C4D4B" w:rsidP="008828CD">
      <w:pPr>
        <w:pStyle w:val="Nagwek2"/>
        <w:numPr>
          <w:ilvl w:val="1"/>
          <w:numId w:val="1"/>
        </w:numPr>
        <w:rPr>
          <w:color w:val="0D0D0D" w:themeColor="text1" w:themeTint="F2"/>
        </w:rPr>
      </w:pPr>
      <w:bookmarkStart w:id="59" w:name="_Toc450658508"/>
      <w:r w:rsidRPr="006E6986">
        <w:rPr>
          <w:color w:val="0D0D0D" w:themeColor="text1" w:themeTint="F2"/>
        </w:rPr>
        <w:t>Wstęp.</w:t>
      </w:r>
      <w:bookmarkEnd w:id="59"/>
    </w:p>
    <w:p w14:paraId="742A50DD" w14:textId="77777777" w:rsidR="007C4D4B" w:rsidRPr="006E6986" w:rsidRDefault="007C4D4B" w:rsidP="006E6986">
      <w:pPr>
        <w:ind w:firstLine="349"/>
        <w:jc w:val="both"/>
        <w:rPr>
          <w:szCs w:val="24"/>
        </w:rPr>
      </w:pPr>
      <w:r w:rsidRPr="006E6986">
        <w:rPr>
          <w:szCs w:val="24"/>
        </w:rPr>
        <w:t xml:space="preserve">Przedmiotem niniejszej, szczegółowej specyfikacji, są wymagania dotyczące wykonania </w:t>
      </w:r>
      <w:r w:rsidR="00DF3C87" w:rsidRPr="006E6986">
        <w:rPr>
          <w:szCs w:val="24"/>
        </w:rPr>
        <w:t xml:space="preserve">i </w:t>
      </w:r>
      <w:r w:rsidRPr="006E6986">
        <w:rPr>
          <w:szCs w:val="24"/>
        </w:rPr>
        <w:t>odbioru robót związanych z:</w:t>
      </w:r>
    </w:p>
    <w:p w14:paraId="166D1E3B" w14:textId="77777777" w:rsidR="007C4D4B" w:rsidRPr="006E6986" w:rsidRDefault="00DF3C87" w:rsidP="006E6986">
      <w:pPr>
        <w:pStyle w:val="Akapitzlist"/>
        <w:numPr>
          <w:ilvl w:val="0"/>
          <w:numId w:val="18"/>
        </w:numPr>
        <w:ind w:left="709"/>
        <w:jc w:val="both"/>
        <w:rPr>
          <w:szCs w:val="24"/>
        </w:rPr>
      </w:pPr>
      <w:r w:rsidRPr="006E6986">
        <w:rPr>
          <w:szCs w:val="24"/>
        </w:rPr>
        <w:t xml:space="preserve">Wykonaniem zabiegów agrotechnicznych, mających na celu uzyskanie szaty roślin trawiastych na wierzchowinie, skarpach, wjeździe, zdewastowanym terenie pomiędzy korpusem odpadów a ogrodzeniem zachodnim oraz na skarpach i dnach rowów, łącznie </w:t>
      </w:r>
      <w:r w:rsidR="006E6986">
        <w:rPr>
          <w:szCs w:val="24"/>
        </w:rPr>
        <w:br/>
      </w:r>
      <w:r w:rsidRPr="006E6986">
        <w:rPr>
          <w:szCs w:val="24"/>
        </w:rPr>
        <w:t>z pielęgnacją porostu,</w:t>
      </w:r>
    </w:p>
    <w:p w14:paraId="732D7F4B" w14:textId="417A5338" w:rsidR="008133DE" w:rsidRPr="006E6986" w:rsidRDefault="008133DE" w:rsidP="006E6986">
      <w:pPr>
        <w:pStyle w:val="Akapitzlist"/>
        <w:numPr>
          <w:ilvl w:val="0"/>
          <w:numId w:val="18"/>
        </w:numPr>
        <w:ind w:left="709"/>
        <w:jc w:val="both"/>
        <w:rPr>
          <w:szCs w:val="24"/>
        </w:rPr>
      </w:pPr>
      <w:r w:rsidRPr="006E6986">
        <w:rPr>
          <w:szCs w:val="24"/>
        </w:rPr>
        <w:t xml:space="preserve">Wykonaniem </w:t>
      </w:r>
      <w:proofErr w:type="spellStart"/>
      <w:r w:rsidRPr="006E6986">
        <w:rPr>
          <w:szCs w:val="24"/>
        </w:rPr>
        <w:t>nasadzeń</w:t>
      </w:r>
      <w:proofErr w:type="spellEnd"/>
      <w:r w:rsidRPr="006E6986">
        <w:rPr>
          <w:szCs w:val="24"/>
        </w:rPr>
        <w:t xml:space="preserve"> </w:t>
      </w:r>
    </w:p>
    <w:p w14:paraId="5084A3F9" w14:textId="77777777" w:rsidR="007C4D4B" w:rsidRPr="00C74BF3" w:rsidRDefault="00D73FE5" w:rsidP="008828CD">
      <w:pPr>
        <w:pStyle w:val="Nagwek2"/>
        <w:numPr>
          <w:ilvl w:val="1"/>
          <w:numId w:val="1"/>
        </w:numPr>
        <w:rPr>
          <w:color w:val="0D0D0D" w:themeColor="text1" w:themeTint="F2"/>
        </w:rPr>
      </w:pPr>
      <w:bookmarkStart w:id="60" w:name="_Toc450658509"/>
      <w:r w:rsidRPr="00C74BF3">
        <w:rPr>
          <w:color w:val="0D0D0D" w:themeColor="text1" w:themeTint="F2"/>
        </w:rPr>
        <w:t>W</w:t>
      </w:r>
      <w:r w:rsidR="007C4D4B" w:rsidRPr="00C74BF3">
        <w:rPr>
          <w:color w:val="0D0D0D" w:themeColor="text1" w:themeTint="F2"/>
        </w:rPr>
        <w:t>ykonanie zabiegów agrotechnicznych i pielęgnacyjnych mających na celu uzyskanie szaty roślin trawiastych na wierzchowinie</w:t>
      </w:r>
      <w:bookmarkEnd w:id="60"/>
      <w:r w:rsidR="007C4D4B" w:rsidRPr="00C74BF3">
        <w:rPr>
          <w:color w:val="0D0D0D" w:themeColor="text1" w:themeTint="F2"/>
        </w:rPr>
        <w:t xml:space="preserve">                </w:t>
      </w:r>
    </w:p>
    <w:p w14:paraId="0B935ED4" w14:textId="77777777" w:rsidR="007C4D4B" w:rsidRPr="00C74BF3" w:rsidRDefault="00C74BF3" w:rsidP="00C74BF3">
      <w:pPr>
        <w:tabs>
          <w:tab w:val="left" w:pos="851"/>
          <w:tab w:val="left" w:pos="1134"/>
        </w:tabs>
        <w:jc w:val="both"/>
        <w:rPr>
          <w:szCs w:val="24"/>
        </w:rPr>
      </w:pPr>
      <w:r>
        <w:rPr>
          <w:szCs w:val="24"/>
        </w:rPr>
        <w:tab/>
      </w:r>
      <w:r w:rsidR="007C4D4B" w:rsidRPr="00C74BF3">
        <w:rPr>
          <w:szCs w:val="24"/>
        </w:rPr>
        <w:t>Przedmiotem niniejszego rozdziału są wymagania dotyczące wykonania</w:t>
      </w:r>
      <w:r>
        <w:rPr>
          <w:szCs w:val="24"/>
        </w:rPr>
        <w:t xml:space="preserve"> </w:t>
      </w:r>
      <w:r w:rsidR="007C4D4B" w:rsidRPr="00C74BF3">
        <w:rPr>
          <w:szCs w:val="24"/>
        </w:rPr>
        <w:t xml:space="preserve">i odbioru robót związanych z wykonaniem podstawowych robót  obrazujących wygląd i funkcję bryły składowiska </w:t>
      </w:r>
      <w:r>
        <w:rPr>
          <w:szCs w:val="24"/>
        </w:rPr>
        <w:br/>
      </w:r>
      <w:r w:rsidR="007C4D4B" w:rsidRPr="00C74BF3">
        <w:rPr>
          <w:szCs w:val="24"/>
        </w:rPr>
        <w:t>w przyszłości.</w:t>
      </w:r>
    </w:p>
    <w:p w14:paraId="2FA9968D" w14:textId="77777777" w:rsidR="007C4D4B" w:rsidRPr="00C74BF3" w:rsidRDefault="007C4D4B" w:rsidP="00C74BF3">
      <w:pPr>
        <w:tabs>
          <w:tab w:val="left" w:pos="851"/>
          <w:tab w:val="left" w:pos="1134"/>
        </w:tabs>
        <w:rPr>
          <w:szCs w:val="24"/>
        </w:rPr>
      </w:pPr>
      <w:r w:rsidRPr="00C74BF3">
        <w:rPr>
          <w:szCs w:val="24"/>
        </w:rPr>
        <w:t>Prace te obejmują:</w:t>
      </w:r>
    </w:p>
    <w:p w14:paraId="18016728" w14:textId="77777777" w:rsidR="008133DE" w:rsidRPr="00C74BF3" w:rsidRDefault="00DF3C87" w:rsidP="00C74BF3">
      <w:pPr>
        <w:pStyle w:val="Akapitzlist"/>
        <w:numPr>
          <w:ilvl w:val="0"/>
          <w:numId w:val="20"/>
        </w:numPr>
        <w:ind w:left="709"/>
        <w:rPr>
          <w:szCs w:val="24"/>
        </w:rPr>
      </w:pPr>
      <w:r w:rsidRPr="00C74BF3">
        <w:rPr>
          <w:szCs w:val="24"/>
        </w:rPr>
        <w:t xml:space="preserve">wykonanie prac uprawowych z wysiewem nawozów mineralnych i mieszanki nasion traw </w:t>
      </w:r>
      <w:r w:rsidR="00C74BF3">
        <w:rPr>
          <w:szCs w:val="24"/>
        </w:rPr>
        <w:br/>
      </w:r>
      <w:r w:rsidRPr="00C74BF3">
        <w:rPr>
          <w:szCs w:val="24"/>
        </w:rPr>
        <w:t>na wierzchowinie</w:t>
      </w:r>
      <w:r w:rsidR="008133DE" w:rsidRPr="00C74BF3">
        <w:rPr>
          <w:szCs w:val="24"/>
        </w:rPr>
        <w:t>,</w:t>
      </w:r>
      <w:r w:rsidRPr="00C74BF3">
        <w:rPr>
          <w:szCs w:val="24"/>
        </w:rPr>
        <w:t xml:space="preserve"> wjeździe</w:t>
      </w:r>
      <w:r w:rsidR="008133DE" w:rsidRPr="00C74BF3">
        <w:rPr>
          <w:szCs w:val="24"/>
        </w:rPr>
        <w:t xml:space="preserve"> i skarpach</w:t>
      </w:r>
      <w:r w:rsidRPr="00C74BF3">
        <w:rPr>
          <w:szCs w:val="24"/>
        </w:rPr>
        <w:t xml:space="preserve"> </w:t>
      </w:r>
    </w:p>
    <w:p w14:paraId="08DF2B66" w14:textId="77777777" w:rsidR="00DF3C87" w:rsidRPr="00C74BF3" w:rsidRDefault="00DF3C87" w:rsidP="00C74BF3">
      <w:pPr>
        <w:pStyle w:val="Akapitzlist"/>
        <w:numPr>
          <w:ilvl w:val="0"/>
          <w:numId w:val="20"/>
        </w:numPr>
        <w:ind w:left="709"/>
        <w:rPr>
          <w:szCs w:val="24"/>
        </w:rPr>
      </w:pPr>
      <w:r w:rsidRPr="00C74BF3">
        <w:rPr>
          <w:szCs w:val="24"/>
        </w:rPr>
        <w:t>wykonanie prac uprawowych na terenie przyległym z wysiewem nawozów i nasion traw</w:t>
      </w:r>
    </w:p>
    <w:p w14:paraId="74908E91" w14:textId="77777777" w:rsidR="007C4D4B" w:rsidRPr="00C74BF3" w:rsidRDefault="007C4D4B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61" w:name="_Toc450658510"/>
      <w:r w:rsidRPr="00C74BF3">
        <w:rPr>
          <w:color w:val="0D0D0D" w:themeColor="text1" w:themeTint="F2"/>
          <w:sz w:val="24"/>
          <w:szCs w:val="24"/>
        </w:rPr>
        <w:t>Wykonanie robót.</w:t>
      </w:r>
      <w:bookmarkEnd w:id="61"/>
    </w:p>
    <w:p w14:paraId="68BA3873" w14:textId="77777777" w:rsidR="007C4D4B" w:rsidRPr="00C74BF3" w:rsidRDefault="00DF3C87" w:rsidP="00C74BF3">
      <w:pPr>
        <w:pStyle w:val="Akapitzlist"/>
        <w:numPr>
          <w:ilvl w:val="0"/>
          <w:numId w:val="20"/>
        </w:numPr>
        <w:ind w:left="709"/>
        <w:rPr>
          <w:szCs w:val="24"/>
        </w:rPr>
      </w:pPr>
      <w:r w:rsidRPr="00C74BF3">
        <w:rPr>
          <w:szCs w:val="24"/>
        </w:rPr>
        <w:t>Skarpy</w:t>
      </w:r>
    </w:p>
    <w:p w14:paraId="4B1483A5" w14:textId="77777777" w:rsidR="00DF3C87" w:rsidRPr="00C74BF3" w:rsidRDefault="008133DE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>Powierzchnie</w:t>
      </w:r>
      <w:r w:rsidR="006D19E7" w:rsidRPr="00C74BF3">
        <w:rPr>
          <w:szCs w:val="24"/>
        </w:rPr>
        <w:t xml:space="preserve"> skarp</w:t>
      </w:r>
      <w:r w:rsidRPr="00C74BF3">
        <w:rPr>
          <w:szCs w:val="24"/>
        </w:rPr>
        <w:t>, okryte warstwami rekultywacyjnymi</w:t>
      </w:r>
      <w:r w:rsidR="006D19E7" w:rsidRPr="00C74BF3">
        <w:rPr>
          <w:szCs w:val="24"/>
        </w:rPr>
        <w:t xml:space="preserve"> obsi</w:t>
      </w:r>
      <w:r w:rsidRPr="00C74BF3">
        <w:rPr>
          <w:szCs w:val="24"/>
        </w:rPr>
        <w:t>ać</w:t>
      </w:r>
      <w:r w:rsidR="00BC776A" w:rsidRPr="00C74BF3">
        <w:rPr>
          <w:szCs w:val="24"/>
        </w:rPr>
        <w:t xml:space="preserve"> mieszanką nasion traw, </w:t>
      </w:r>
      <w:r w:rsidR="00C74BF3">
        <w:rPr>
          <w:szCs w:val="24"/>
        </w:rPr>
        <w:br/>
      </w:r>
      <w:r w:rsidR="00BC776A" w:rsidRPr="00C74BF3">
        <w:rPr>
          <w:szCs w:val="24"/>
        </w:rPr>
        <w:t xml:space="preserve">w dawce 150 kg/ha i nawozów mineralnych, w dawce 200 </w:t>
      </w:r>
      <w:proofErr w:type="spellStart"/>
      <w:r w:rsidR="00BC776A" w:rsidRPr="00C74BF3">
        <w:rPr>
          <w:szCs w:val="24"/>
        </w:rPr>
        <w:t>kgNPK</w:t>
      </w:r>
      <w:proofErr w:type="spellEnd"/>
      <w:r w:rsidR="00BC776A" w:rsidRPr="00C74BF3">
        <w:rPr>
          <w:szCs w:val="24"/>
        </w:rPr>
        <w:t>/ha</w:t>
      </w:r>
      <w:r w:rsidR="00C74BF3">
        <w:rPr>
          <w:szCs w:val="24"/>
        </w:rPr>
        <w:t>.</w:t>
      </w:r>
      <w:r w:rsidR="006D19E7" w:rsidRPr="00C74BF3">
        <w:rPr>
          <w:szCs w:val="24"/>
        </w:rPr>
        <w:t xml:space="preserve"> Powierzchnia skarp </w:t>
      </w:r>
      <w:r w:rsidR="00C74BF3">
        <w:rPr>
          <w:szCs w:val="24"/>
        </w:rPr>
        <w:br/>
      </w:r>
      <w:r w:rsidR="006D19E7" w:rsidRPr="00C74BF3">
        <w:rPr>
          <w:szCs w:val="24"/>
        </w:rPr>
        <w:t>po wysiewie nasion traw powinna być przegrabiona i wałowana lekkim wałem ręcznym (lub dokładnie uklepana). Skład mieszanki traw jak dla wierzchowiny</w:t>
      </w:r>
      <w:r w:rsidR="00BC776A" w:rsidRPr="00C74BF3">
        <w:rPr>
          <w:szCs w:val="24"/>
        </w:rPr>
        <w:t>.</w:t>
      </w:r>
      <w:r w:rsidR="006D19E7" w:rsidRPr="00C74BF3">
        <w:rPr>
          <w:szCs w:val="24"/>
        </w:rPr>
        <w:t xml:space="preserve"> </w:t>
      </w:r>
      <w:r w:rsidRPr="00C74BF3">
        <w:rPr>
          <w:szCs w:val="24"/>
        </w:rPr>
        <w:t>Prace wykonać ręcznie.</w:t>
      </w:r>
    </w:p>
    <w:p w14:paraId="6D0B320C" w14:textId="77777777" w:rsidR="009337D3" w:rsidRDefault="009337D3">
      <w:pPr>
        <w:rPr>
          <w:szCs w:val="24"/>
        </w:rPr>
      </w:pPr>
      <w:r>
        <w:rPr>
          <w:szCs w:val="24"/>
        </w:rPr>
        <w:br w:type="page"/>
      </w:r>
    </w:p>
    <w:p w14:paraId="618BDFC8" w14:textId="77777777" w:rsidR="00DF3C87" w:rsidRPr="00C74BF3" w:rsidRDefault="00DF3C87" w:rsidP="00C74BF3">
      <w:pPr>
        <w:pStyle w:val="Akapitzlist"/>
        <w:numPr>
          <w:ilvl w:val="0"/>
          <w:numId w:val="20"/>
        </w:numPr>
        <w:ind w:left="709"/>
        <w:rPr>
          <w:szCs w:val="24"/>
        </w:rPr>
      </w:pPr>
      <w:r w:rsidRPr="00C74BF3">
        <w:rPr>
          <w:szCs w:val="24"/>
        </w:rPr>
        <w:lastRenderedPageBreak/>
        <w:t>Wierzchowina i wjazd</w:t>
      </w:r>
    </w:p>
    <w:p w14:paraId="4E14EB60" w14:textId="77777777" w:rsidR="006D19E7" w:rsidRPr="006D19E7" w:rsidRDefault="006D19E7" w:rsidP="00C74BF3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C74BF3">
        <w:rPr>
          <w:szCs w:val="24"/>
        </w:rPr>
        <w:t>Wykonanie płytkiej orki z włókowaniem wyrównującym spadki. Kolejno wykonać wysiew nawozów mineralnych w projektowanej dawce 200 kg NPK/ha dla gruntów lekkich, okresowo suchych z bronowaniem broną lekką. Wysiew mieszanki nasion traw o składzie projektowanym</w:t>
      </w:r>
      <w:r w:rsidR="006D0B3D" w:rsidRPr="00C74BF3">
        <w:rPr>
          <w:szCs w:val="24"/>
        </w:rPr>
        <w:t xml:space="preserve">, </w:t>
      </w:r>
      <w:r w:rsidR="00C74BF3">
        <w:rPr>
          <w:szCs w:val="24"/>
        </w:rPr>
        <w:br/>
      </w:r>
      <w:r w:rsidR="006D0B3D" w:rsidRPr="00C74BF3">
        <w:rPr>
          <w:szCs w:val="24"/>
        </w:rPr>
        <w:t>w dawce 120 kg/ha (zostawiając 20% z projektowanej dawki na podsiewy) z bronowaniem broną lekką i wałowaniem lekkim wałem łąkowym</w:t>
      </w:r>
      <w:r w:rsidR="006D0B3D" w:rsidRPr="00C74BF3">
        <w:rPr>
          <w:sz w:val="24"/>
          <w:szCs w:val="28"/>
        </w:rPr>
        <w:t>.</w:t>
      </w:r>
    </w:p>
    <w:p w14:paraId="1396950C" w14:textId="77777777" w:rsidR="00DF3C87" w:rsidRPr="00C74BF3" w:rsidRDefault="00DF3C87" w:rsidP="00C74BF3">
      <w:pPr>
        <w:pStyle w:val="Akapitzlist"/>
        <w:numPr>
          <w:ilvl w:val="0"/>
          <w:numId w:val="28"/>
        </w:numPr>
        <w:ind w:left="709"/>
        <w:rPr>
          <w:szCs w:val="24"/>
        </w:rPr>
      </w:pPr>
      <w:r w:rsidRPr="00C74BF3">
        <w:rPr>
          <w:szCs w:val="24"/>
        </w:rPr>
        <w:t>Teren przyległy</w:t>
      </w:r>
    </w:p>
    <w:p w14:paraId="12E0B8AA" w14:textId="77777777" w:rsidR="006D0B3D" w:rsidRPr="00C74BF3" w:rsidRDefault="006D0B3D" w:rsidP="00C74BF3">
      <w:pPr>
        <w:tabs>
          <w:tab w:val="left" w:pos="851"/>
          <w:tab w:val="left" w:pos="1134"/>
        </w:tabs>
        <w:ind w:firstLine="567"/>
        <w:rPr>
          <w:szCs w:val="24"/>
        </w:rPr>
      </w:pPr>
      <w:r w:rsidRPr="00C74BF3">
        <w:rPr>
          <w:szCs w:val="24"/>
        </w:rPr>
        <w:t xml:space="preserve">Wykonanie orki terenu zadarnionego (średnia głębokość), talerzowanie broną talerzową. Dalsze prace jak przy zagospodarowaniu wierzchowiny. Wysiewy nasion muszą być wykonane w okresie agrotechnicznym (maj – sierpień).  </w:t>
      </w:r>
    </w:p>
    <w:p w14:paraId="52191A4A" w14:textId="77777777" w:rsidR="00DF3C87" w:rsidRPr="00C74BF3" w:rsidRDefault="00DF3C87" w:rsidP="00C74BF3">
      <w:pPr>
        <w:pStyle w:val="Akapitzlist"/>
        <w:numPr>
          <w:ilvl w:val="0"/>
          <w:numId w:val="28"/>
        </w:numPr>
        <w:ind w:left="709"/>
        <w:rPr>
          <w:szCs w:val="24"/>
        </w:rPr>
      </w:pPr>
      <w:r w:rsidRPr="00C74BF3">
        <w:rPr>
          <w:szCs w:val="24"/>
        </w:rPr>
        <w:t>Pielęgnacja porostów</w:t>
      </w:r>
    </w:p>
    <w:p w14:paraId="28125C21" w14:textId="77777777" w:rsidR="006D0B3D" w:rsidRPr="00C74BF3" w:rsidRDefault="006D0B3D" w:rsidP="00C74BF3">
      <w:pPr>
        <w:tabs>
          <w:tab w:val="left" w:pos="851"/>
          <w:tab w:val="left" w:pos="1134"/>
        </w:tabs>
        <w:ind w:firstLine="567"/>
        <w:rPr>
          <w:szCs w:val="24"/>
        </w:rPr>
      </w:pPr>
      <w:r w:rsidRPr="00C74BF3">
        <w:rPr>
          <w:szCs w:val="24"/>
        </w:rPr>
        <w:t xml:space="preserve">Wykonać koszenia pielęgnacyjne porostu traw przed ich kwitnieniem w celu wyeliminowania wysiewu nasion chwastów. W następnym roku dokonać przeglądu porostu i wyrównać ewentualne lokalne zaniżenia terenu wierzchowiny i wyrwy skarp humusem lub dobrą ziemią urodzajną, wykonać podsiew mieszanka traw w dawce 30 kg/ha w miejscach uzupełnień i </w:t>
      </w:r>
      <w:proofErr w:type="spellStart"/>
      <w:r w:rsidRPr="00C74BF3">
        <w:rPr>
          <w:szCs w:val="24"/>
        </w:rPr>
        <w:t>wypadlisk</w:t>
      </w:r>
      <w:proofErr w:type="spellEnd"/>
      <w:r w:rsidRPr="00C74BF3">
        <w:rPr>
          <w:szCs w:val="24"/>
        </w:rPr>
        <w:t xml:space="preserve"> porostu. Zaleca się grosowe zasilenie nawozami azotowymi w dawce 20 kg N/ha.</w:t>
      </w:r>
    </w:p>
    <w:p w14:paraId="63653042" w14:textId="77777777" w:rsidR="007C4D4B" w:rsidRPr="00C74BF3" w:rsidRDefault="007C4D4B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62" w:name="_Toc450658511"/>
      <w:r w:rsidRPr="00C74BF3">
        <w:rPr>
          <w:color w:val="0D0D0D" w:themeColor="text1" w:themeTint="F2"/>
          <w:sz w:val="24"/>
          <w:szCs w:val="24"/>
        </w:rPr>
        <w:t>Materiały.</w:t>
      </w:r>
      <w:bookmarkEnd w:id="62"/>
    </w:p>
    <w:p w14:paraId="3BF93EC0" w14:textId="77777777" w:rsidR="007C4D4B" w:rsidRPr="00C74BF3" w:rsidRDefault="006D0B3D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>Nawozy mineralne dla gleb lekkich, okresowo przesychających, w dawce 200 kg NPK/ha. Ogólna ilość wagowa uzależniona jest od rodzaju stosowanych nawozów. Na obiekcie należy wykorzystać 1</w:t>
      </w:r>
      <w:r w:rsidR="00BC776A" w:rsidRPr="00C74BF3">
        <w:rPr>
          <w:szCs w:val="24"/>
        </w:rPr>
        <w:t>6</w:t>
      </w:r>
      <w:r w:rsidRPr="00C74BF3">
        <w:rPr>
          <w:szCs w:val="24"/>
        </w:rPr>
        <w:t>7,</w:t>
      </w:r>
      <w:r w:rsidR="00BC776A" w:rsidRPr="00C74BF3">
        <w:rPr>
          <w:szCs w:val="24"/>
        </w:rPr>
        <w:t>2</w:t>
      </w:r>
      <w:r w:rsidRPr="00C74BF3">
        <w:rPr>
          <w:szCs w:val="24"/>
        </w:rPr>
        <w:t xml:space="preserve"> kg czystego składnika nawozowego. </w:t>
      </w:r>
    </w:p>
    <w:p w14:paraId="63E91F5E" w14:textId="77777777" w:rsidR="006D0B3D" w:rsidRPr="00C74BF3" w:rsidRDefault="006D0B3D" w:rsidP="006D0B3D">
      <w:pPr>
        <w:tabs>
          <w:tab w:val="left" w:pos="851"/>
          <w:tab w:val="left" w:pos="1134"/>
        </w:tabs>
        <w:rPr>
          <w:szCs w:val="24"/>
        </w:rPr>
      </w:pPr>
      <w:r w:rsidRPr="00C74BF3">
        <w:rPr>
          <w:szCs w:val="24"/>
        </w:rPr>
        <w:t>Mieszanka nasion traw według składu procentowego określonego w projekcie w dawkach ogólnych:</w:t>
      </w:r>
    </w:p>
    <w:p w14:paraId="01654E44" w14:textId="77777777" w:rsidR="006D0B3D" w:rsidRPr="00C74BF3" w:rsidRDefault="006D0B3D" w:rsidP="008E4DD1">
      <w:pPr>
        <w:pStyle w:val="Akapitzlist"/>
        <w:numPr>
          <w:ilvl w:val="0"/>
          <w:numId w:val="28"/>
        </w:numPr>
        <w:tabs>
          <w:tab w:val="left" w:pos="851"/>
          <w:tab w:val="left" w:pos="1134"/>
          <w:tab w:val="left" w:pos="6804"/>
          <w:tab w:val="left" w:pos="7088"/>
        </w:tabs>
        <w:rPr>
          <w:szCs w:val="24"/>
        </w:rPr>
      </w:pPr>
      <w:r w:rsidRPr="00C74BF3">
        <w:rPr>
          <w:szCs w:val="24"/>
        </w:rPr>
        <w:t xml:space="preserve">Skarpy, teren przyległy i skarpy dna rowów </w:t>
      </w:r>
      <w:r w:rsidRPr="00C74BF3">
        <w:rPr>
          <w:szCs w:val="24"/>
        </w:rPr>
        <w:tab/>
        <w:t>–</w:t>
      </w:r>
      <w:r w:rsidRPr="00C74BF3">
        <w:rPr>
          <w:szCs w:val="24"/>
        </w:rPr>
        <w:tab/>
      </w:r>
      <w:r w:rsidR="00BC776A" w:rsidRPr="00C74BF3">
        <w:rPr>
          <w:szCs w:val="24"/>
        </w:rPr>
        <w:t>1</w:t>
      </w:r>
      <w:r w:rsidRPr="00C74BF3">
        <w:rPr>
          <w:szCs w:val="24"/>
        </w:rPr>
        <w:t xml:space="preserve">50 </w:t>
      </w:r>
      <w:r w:rsidRPr="00C74BF3">
        <w:rPr>
          <w:szCs w:val="24"/>
        </w:rPr>
        <w:tab/>
        <w:t>kg/ha</w:t>
      </w:r>
    </w:p>
    <w:p w14:paraId="26783682" w14:textId="77777777" w:rsidR="006D0B3D" w:rsidRPr="00C74BF3" w:rsidRDefault="006D0B3D" w:rsidP="008E4DD1">
      <w:pPr>
        <w:pStyle w:val="Akapitzlist"/>
        <w:numPr>
          <w:ilvl w:val="0"/>
          <w:numId w:val="28"/>
        </w:numPr>
        <w:tabs>
          <w:tab w:val="left" w:pos="851"/>
          <w:tab w:val="left" w:pos="1134"/>
          <w:tab w:val="left" w:pos="6804"/>
          <w:tab w:val="left" w:pos="7088"/>
          <w:tab w:val="left" w:pos="7797"/>
        </w:tabs>
        <w:rPr>
          <w:szCs w:val="24"/>
        </w:rPr>
      </w:pPr>
      <w:r w:rsidRPr="00C74BF3">
        <w:rPr>
          <w:szCs w:val="24"/>
        </w:rPr>
        <w:t>Wierzchowina i wjazd</w:t>
      </w:r>
      <w:r w:rsidRPr="00C74BF3">
        <w:rPr>
          <w:szCs w:val="24"/>
        </w:rPr>
        <w:tab/>
        <w:t>–</w:t>
      </w:r>
      <w:r w:rsidRPr="00C74BF3">
        <w:rPr>
          <w:szCs w:val="24"/>
        </w:rPr>
        <w:tab/>
        <w:t xml:space="preserve">150 </w:t>
      </w:r>
      <w:r w:rsidRPr="00C74BF3">
        <w:rPr>
          <w:szCs w:val="24"/>
        </w:rPr>
        <w:tab/>
        <w:t>kg/ha</w:t>
      </w:r>
    </w:p>
    <w:p w14:paraId="6CCFEEB8" w14:textId="77777777" w:rsidR="007C4D4B" w:rsidRPr="00C74BF3" w:rsidRDefault="006D0B3D" w:rsidP="006D0B3D">
      <w:pPr>
        <w:tabs>
          <w:tab w:val="left" w:pos="851"/>
          <w:tab w:val="left" w:pos="1134"/>
          <w:tab w:val="left" w:pos="6804"/>
          <w:tab w:val="left" w:pos="7088"/>
          <w:tab w:val="left" w:pos="7797"/>
        </w:tabs>
        <w:rPr>
          <w:szCs w:val="24"/>
        </w:rPr>
      </w:pPr>
      <w:r w:rsidRPr="00C74BF3">
        <w:rPr>
          <w:szCs w:val="24"/>
        </w:rPr>
        <w:t>Ogólna ilość mieszanki nasion traw dla obiektu to 1</w:t>
      </w:r>
      <w:r w:rsidR="00BC776A" w:rsidRPr="00C74BF3">
        <w:rPr>
          <w:szCs w:val="24"/>
        </w:rPr>
        <w:t>25</w:t>
      </w:r>
      <w:r w:rsidRPr="00C74BF3">
        <w:rPr>
          <w:szCs w:val="24"/>
        </w:rPr>
        <w:t>,</w:t>
      </w:r>
      <w:r w:rsidR="00BC776A" w:rsidRPr="00C74BF3">
        <w:rPr>
          <w:szCs w:val="24"/>
        </w:rPr>
        <w:t>4</w:t>
      </w:r>
      <w:r w:rsidRPr="00C74BF3">
        <w:rPr>
          <w:szCs w:val="24"/>
        </w:rPr>
        <w:t xml:space="preserve"> kg.</w:t>
      </w:r>
    </w:p>
    <w:p w14:paraId="0005F7DB" w14:textId="77777777" w:rsidR="007C4D4B" w:rsidRPr="00C74BF3" w:rsidRDefault="007C4D4B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63" w:name="_Toc450658512"/>
      <w:r w:rsidRPr="00C74BF3">
        <w:rPr>
          <w:color w:val="0D0D0D" w:themeColor="text1" w:themeTint="F2"/>
          <w:sz w:val="24"/>
          <w:szCs w:val="24"/>
        </w:rPr>
        <w:t>Sprzęt i transport.</w:t>
      </w:r>
      <w:bookmarkEnd w:id="63"/>
    </w:p>
    <w:p w14:paraId="000230C1" w14:textId="77777777" w:rsidR="006D0B3D" w:rsidRPr="00C74BF3" w:rsidRDefault="006D0B3D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>W przyjętej technologii kołowej uprawy terenu niezadarnionego, zadarnionego oraz ręcznym wykonaniu zagospodarowania skarp do realizacji robót niezbędne są:</w:t>
      </w:r>
    </w:p>
    <w:p w14:paraId="6F150553" w14:textId="77777777" w:rsidR="006D0B3D" w:rsidRPr="00C74BF3" w:rsidRDefault="006D0B3D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Ciągnik kołowy o mocy 50 KM</w:t>
      </w:r>
    </w:p>
    <w:p w14:paraId="147A24E7" w14:textId="77777777" w:rsidR="006D0B3D" w:rsidRPr="00C74BF3" w:rsidRDefault="006D0B3D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Pług do orki ciągniony lub zawieszany</w:t>
      </w:r>
    </w:p>
    <w:p w14:paraId="2CE676C7" w14:textId="77777777" w:rsidR="006D0B3D" w:rsidRPr="00C74BF3" w:rsidRDefault="006D0B3D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Brona talerzowa</w:t>
      </w:r>
    </w:p>
    <w:p w14:paraId="2067875D" w14:textId="77777777" w:rsidR="006D0B3D" w:rsidRPr="00C74BF3" w:rsidRDefault="006D0B3D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Brona zębata</w:t>
      </w:r>
    </w:p>
    <w:p w14:paraId="3EC0B0CF" w14:textId="77777777" w:rsidR="006D0B3D" w:rsidRPr="00C74BF3" w:rsidRDefault="006D0B3D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Włóka łąkowa</w:t>
      </w:r>
    </w:p>
    <w:p w14:paraId="014BCD9E" w14:textId="77777777" w:rsidR="006D0B3D" w:rsidRPr="00C74BF3" w:rsidRDefault="006D0B3D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Wał łąkowy o wadze 100 kg</w:t>
      </w:r>
    </w:p>
    <w:p w14:paraId="541BE6C3" w14:textId="77777777" w:rsidR="006D0B3D" w:rsidRPr="00C74BF3" w:rsidRDefault="006D0B3D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Siewnik do nawozów</w:t>
      </w:r>
    </w:p>
    <w:p w14:paraId="4D70A1CE" w14:textId="77777777" w:rsidR="006D0B3D" w:rsidRPr="00C74BF3" w:rsidRDefault="006D0B3D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Siewnik do traw</w:t>
      </w:r>
    </w:p>
    <w:p w14:paraId="74FC2E67" w14:textId="77777777" w:rsidR="006D0B3D" w:rsidRDefault="00BC776A" w:rsidP="00C74BF3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sz w:val="24"/>
          <w:szCs w:val="24"/>
        </w:rPr>
      </w:pPr>
      <w:r w:rsidRPr="00C74BF3">
        <w:rPr>
          <w:szCs w:val="24"/>
        </w:rPr>
        <w:t>N</w:t>
      </w:r>
      <w:r w:rsidR="006D0B3D" w:rsidRPr="00C74BF3">
        <w:rPr>
          <w:szCs w:val="24"/>
        </w:rPr>
        <w:t>arzędzia</w:t>
      </w:r>
      <w:r w:rsidRPr="00C74BF3">
        <w:rPr>
          <w:szCs w:val="24"/>
        </w:rPr>
        <w:t xml:space="preserve"> </w:t>
      </w:r>
    </w:p>
    <w:p w14:paraId="098D2C11" w14:textId="77777777" w:rsidR="00BC776A" w:rsidRPr="00BC776A" w:rsidRDefault="00BC776A" w:rsidP="00BC776A">
      <w:pPr>
        <w:pStyle w:val="Akapitzlist"/>
        <w:tabs>
          <w:tab w:val="left" w:pos="851"/>
          <w:tab w:val="left" w:pos="1134"/>
        </w:tabs>
        <w:rPr>
          <w:sz w:val="24"/>
          <w:szCs w:val="24"/>
        </w:rPr>
      </w:pPr>
    </w:p>
    <w:p w14:paraId="07E04B64" w14:textId="77777777" w:rsidR="007C4D4B" w:rsidRPr="00C74BF3" w:rsidRDefault="007C4D4B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64" w:name="_Toc450658513"/>
      <w:r w:rsidRPr="00C74BF3">
        <w:rPr>
          <w:color w:val="0D0D0D" w:themeColor="text1" w:themeTint="F2"/>
          <w:sz w:val="24"/>
          <w:szCs w:val="24"/>
        </w:rPr>
        <w:lastRenderedPageBreak/>
        <w:t>Kontrola jakości i prawidłowości wykonania robót.</w:t>
      </w:r>
      <w:bookmarkEnd w:id="64"/>
    </w:p>
    <w:p w14:paraId="42B8EC2E" w14:textId="77777777" w:rsidR="007C4D4B" w:rsidRPr="00C74BF3" w:rsidRDefault="007C4D4B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>Sprawdzenie jakości i prawidłowości wykonanych robót, będzie polegać na sprawdzeniu stopnia zadarnienia zagospodarowywanego terenu i siły wzrostu traw oraz braku udziału chwastów w runi</w:t>
      </w:r>
      <w:r w:rsidR="00DB6F0E" w:rsidRPr="00C74BF3">
        <w:rPr>
          <w:szCs w:val="24"/>
        </w:rPr>
        <w:t>e</w:t>
      </w:r>
      <w:r w:rsidRPr="00C74BF3">
        <w:rPr>
          <w:szCs w:val="24"/>
        </w:rPr>
        <w:t>.</w:t>
      </w:r>
    </w:p>
    <w:p w14:paraId="4B498B09" w14:textId="77777777" w:rsidR="007C4D4B" w:rsidRPr="00C74BF3" w:rsidRDefault="007C4D4B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65" w:name="_Toc450658514"/>
      <w:r w:rsidRPr="00C74BF3">
        <w:rPr>
          <w:color w:val="0D0D0D" w:themeColor="text1" w:themeTint="F2"/>
          <w:sz w:val="24"/>
          <w:szCs w:val="24"/>
        </w:rPr>
        <w:t>Obmiar robót.</w:t>
      </w:r>
      <w:bookmarkEnd w:id="65"/>
    </w:p>
    <w:p w14:paraId="5F67A871" w14:textId="77777777" w:rsidR="007C4D4B" w:rsidRPr="00C74BF3" w:rsidRDefault="007C4D4B" w:rsidP="00C74BF3">
      <w:pPr>
        <w:tabs>
          <w:tab w:val="left" w:pos="851"/>
          <w:tab w:val="left" w:pos="1134"/>
        </w:tabs>
        <w:ind w:firstLine="567"/>
        <w:rPr>
          <w:szCs w:val="24"/>
        </w:rPr>
      </w:pPr>
      <w:r w:rsidRPr="00C74BF3">
        <w:rPr>
          <w:szCs w:val="24"/>
        </w:rPr>
        <w:t xml:space="preserve">Wielkość robót z zakresu pełnej uprawy </w:t>
      </w:r>
      <w:r w:rsidR="006D0B3D" w:rsidRPr="00C74BF3">
        <w:rPr>
          <w:szCs w:val="24"/>
        </w:rPr>
        <w:t>wierzchowiny (z wjazdem), terenu przyległego mierzymy w ha. Pozostałe obsiewy skarp i dna rowów mierzymy w m</w:t>
      </w:r>
      <w:r w:rsidR="006D0B3D" w:rsidRPr="00C74BF3">
        <w:rPr>
          <w:szCs w:val="24"/>
          <w:vertAlign w:val="superscript"/>
        </w:rPr>
        <w:t>2</w:t>
      </w:r>
      <w:r w:rsidR="006D0B3D" w:rsidRPr="00C74BF3">
        <w:rPr>
          <w:szCs w:val="24"/>
        </w:rPr>
        <w:t>.</w:t>
      </w:r>
    </w:p>
    <w:p w14:paraId="26B5DE87" w14:textId="77777777" w:rsidR="007C4D4B" w:rsidRPr="00C74BF3" w:rsidRDefault="007C4D4B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66" w:name="_Toc450658515"/>
      <w:r w:rsidRPr="00C74BF3">
        <w:rPr>
          <w:color w:val="0D0D0D" w:themeColor="text1" w:themeTint="F2"/>
          <w:sz w:val="24"/>
          <w:szCs w:val="24"/>
        </w:rPr>
        <w:t>Odbiór robót.</w:t>
      </w:r>
      <w:bookmarkEnd w:id="66"/>
      <w:r w:rsidRPr="00C74BF3">
        <w:rPr>
          <w:color w:val="0D0D0D" w:themeColor="text1" w:themeTint="F2"/>
          <w:sz w:val="24"/>
          <w:szCs w:val="24"/>
        </w:rPr>
        <w:t xml:space="preserve"> </w:t>
      </w:r>
    </w:p>
    <w:p w14:paraId="2A26B4F7" w14:textId="77777777" w:rsidR="007C4D4B" w:rsidRPr="00C74BF3" w:rsidRDefault="007C4D4B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>Odbiór robót powinien być przeprowadzony zgodnie z warunkami podanymi w punkcie 1.12. Cz. I – specyfikacji technicznej.</w:t>
      </w:r>
    </w:p>
    <w:p w14:paraId="29F92BFE" w14:textId="77777777" w:rsidR="007C4D4B" w:rsidRPr="00BC776A" w:rsidRDefault="007C4D4B" w:rsidP="00C74BF3">
      <w:pPr>
        <w:tabs>
          <w:tab w:val="left" w:pos="851"/>
          <w:tab w:val="left" w:pos="1134"/>
        </w:tabs>
        <w:ind w:firstLine="567"/>
        <w:jc w:val="both"/>
        <w:rPr>
          <w:sz w:val="24"/>
          <w:szCs w:val="24"/>
        </w:rPr>
      </w:pPr>
      <w:r w:rsidRPr="00C74BF3">
        <w:rPr>
          <w:szCs w:val="24"/>
        </w:rPr>
        <w:t>Należy zwrócić uwagę, że odbiory pełnej uprawy powinny odbywać się w okresie umożliwiającym ocenę jakości zadarnienia najlepiej po koszeniu pielęgnacyjnym.</w:t>
      </w:r>
    </w:p>
    <w:p w14:paraId="571974F5" w14:textId="77777777" w:rsidR="00EF4B47" w:rsidRPr="00C74BF3" w:rsidRDefault="00EF4B47" w:rsidP="008828CD">
      <w:pPr>
        <w:pStyle w:val="Nagwek2"/>
        <w:numPr>
          <w:ilvl w:val="1"/>
          <w:numId w:val="1"/>
        </w:numPr>
        <w:rPr>
          <w:color w:val="0D0D0D" w:themeColor="text1" w:themeTint="F2"/>
        </w:rPr>
      </w:pPr>
      <w:bookmarkStart w:id="67" w:name="_Toc450658516"/>
      <w:r w:rsidRPr="00C74BF3">
        <w:rPr>
          <w:color w:val="0D0D0D" w:themeColor="text1" w:themeTint="F2"/>
        </w:rPr>
        <w:t>Nasadzenia uzupełniające w dnie zbiornika nr 3</w:t>
      </w:r>
      <w:r w:rsidR="008E276A" w:rsidRPr="00C74BF3">
        <w:rPr>
          <w:color w:val="0D0D0D" w:themeColor="text1" w:themeTint="F2"/>
        </w:rPr>
        <w:t xml:space="preserve"> i w podstawach skarp</w:t>
      </w:r>
      <w:bookmarkEnd w:id="67"/>
    </w:p>
    <w:p w14:paraId="06A8B200" w14:textId="77777777" w:rsidR="008E276A" w:rsidRPr="00C74BF3" w:rsidRDefault="00EF4B47" w:rsidP="00C74BF3">
      <w:p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 xml:space="preserve">Przedmiotem niniejszego rozdziału są wymagania dotyczące wykonania </w:t>
      </w:r>
      <w:proofErr w:type="spellStart"/>
      <w:r w:rsidRPr="00C74BF3">
        <w:rPr>
          <w:szCs w:val="24"/>
        </w:rPr>
        <w:t>nasadzeń</w:t>
      </w:r>
      <w:proofErr w:type="spellEnd"/>
      <w:r w:rsidR="008E276A" w:rsidRPr="00C74BF3">
        <w:rPr>
          <w:szCs w:val="24"/>
        </w:rPr>
        <w:t>:</w:t>
      </w:r>
    </w:p>
    <w:p w14:paraId="10C1590F" w14:textId="77777777" w:rsidR="00EF4B47" w:rsidRPr="00C74BF3" w:rsidRDefault="00EF4B47" w:rsidP="00C74BF3">
      <w:pPr>
        <w:pStyle w:val="Akapitzlist"/>
        <w:numPr>
          <w:ilvl w:val="0"/>
          <w:numId w:val="43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 xml:space="preserve">uzupełniających istniejące zakrzaczenia w dnie nieeksploatowanego zbiornika nr 3. Ogólny obszar </w:t>
      </w:r>
      <w:proofErr w:type="spellStart"/>
      <w:r w:rsidRPr="00C74BF3">
        <w:rPr>
          <w:szCs w:val="24"/>
        </w:rPr>
        <w:t>nasadzeń</w:t>
      </w:r>
      <w:proofErr w:type="spellEnd"/>
      <w:r w:rsidRPr="00C74BF3">
        <w:rPr>
          <w:szCs w:val="24"/>
        </w:rPr>
        <w:t xml:space="preserve"> 0,</w:t>
      </w:r>
      <w:r w:rsidR="008E276A" w:rsidRPr="00C74BF3">
        <w:rPr>
          <w:szCs w:val="24"/>
        </w:rPr>
        <w:t>30</w:t>
      </w:r>
      <w:r w:rsidRPr="00C74BF3">
        <w:rPr>
          <w:szCs w:val="24"/>
        </w:rPr>
        <w:t xml:space="preserve"> ha.</w:t>
      </w:r>
    </w:p>
    <w:p w14:paraId="64824A9F" w14:textId="77777777" w:rsidR="008E276A" w:rsidRPr="00C74BF3" w:rsidRDefault="008E276A" w:rsidP="00C74BF3">
      <w:pPr>
        <w:pStyle w:val="Akapitzlist"/>
        <w:numPr>
          <w:ilvl w:val="0"/>
          <w:numId w:val="43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w podstawach skarp pasem szerokości 3,0 m na łącznej powierzchni 0,15 ha</w:t>
      </w:r>
    </w:p>
    <w:p w14:paraId="75759C1C" w14:textId="77777777" w:rsidR="00EF4B47" w:rsidRPr="00C74BF3" w:rsidRDefault="00EF4B47" w:rsidP="00C74BF3">
      <w:p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Prace te obejmują:</w:t>
      </w:r>
    </w:p>
    <w:p w14:paraId="3BF2E305" w14:textId="77777777" w:rsidR="00EF4B47" w:rsidRPr="00C74BF3" w:rsidRDefault="00EF4B47" w:rsidP="00C74BF3">
      <w:pPr>
        <w:pStyle w:val="Akapitzlist"/>
        <w:numPr>
          <w:ilvl w:val="0"/>
          <w:numId w:val="32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obsadzenia nieregularne dna sadzonkami wierzby wiciowej w średniej więźbie 5,0 x 5,0 m.</w:t>
      </w:r>
    </w:p>
    <w:p w14:paraId="6FFC129A" w14:textId="77777777" w:rsidR="00EF4B47" w:rsidRPr="00C74BF3" w:rsidRDefault="008E276A" w:rsidP="00C74BF3">
      <w:pPr>
        <w:pStyle w:val="Akapitzlist"/>
        <w:numPr>
          <w:ilvl w:val="0"/>
          <w:numId w:val="32"/>
        </w:num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nasadzenia w 3 rzędach, w rozstawie 1,5 m między rzędami i odstępach 5,0 m między sadzonkami, mijankowo.</w:t>
      </w:r>
    </w:p>
    <w:p w14:paraId="34628B57" w14:textId="77777777" w:rsidR="00EF4B47" w:rsidRPr="00C74BF3" w:rsidRDefault="00EF4B47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68" w:name="_Toc450658517"/>
      <w:r w:rsidRPr="00C74BF3">
        <w:rPr>
          <w:color w:val="0D0D0D" w:themeColor="text1" w:themeTint="F2"/>
          <w:sz w:val="24"/>
          <w:szCs w:val="24"/>
        </w:rPr>
        <w:t>Wykonanie robót</w:t>
      </w:r>
      <w:bookmarkEnd w:id="68"/>
    </w:p>
    <w:p w14:paraId="438869F0" w14:textId="77777777" w:rsidR="00EF4B47" w:rsidRPr="00C74BF3" w:rsidRDefault="00EF4B47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 xml:space="preserve">W przypadku stosowania sadzonek wierzby wiciowej, niezbędne jest wykopanie dołów </w:t>
      </w:r>
      <w:r w:rsidR="00C74BF3">
        <w:rPr>
          <w:szCs w:val="24"/>
        </w:rPr>
        <w:br/>
      </w:r>
      <w:r w:rsidRPr="00C74BF3">
        <w:rPr>
          <w:szCs w:val="24"/>
        </w:rPr>
        <w:t xml:space="preserve">o wymiarach 30 x 30 x 30 cm i przysypanie włożonej sadzonki ziemią wydobytą z wykopu dołów. </w:t>
      </w:r>
    </w:p>
    <w:p w14:paraId="6354F427" w14:textId="77777777" w:rsidR="00EF4B47" w:rsidRPr="00C74BF3" w:rsidRDefault="00EF4B47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 xml:space="preserve">W ramach pielęgnacji </w:t>
      </w:r>
      <w:proofErr w:type="spellStart"/>
      <w:r w:rsidRPr="00C74BF3">
        <w:rPr>
          <w:szCs w:val="24"/>
        </w:rPr>
        <w:t>nasadzeń</w:t>
      </w:r>
      <w:proofErr w:type="spellEnd"/>
      <w:r w:rsidRPr="00C74BF3">
        <w:rPr>
          <w:szCs w:val="24"/>
        </w:rPr>
        <w:t xml:space="preserve">, należy w następnym okresie wiosennym ściąć porosty </w:t>
      </w:r>
      <w:r w:rsidR="00C74BF3">
        <w:rPr>
          <w:szCs w:val="24"/>
        </w:rPr>
        <w:br/>
      </w:r>
      <w:r w:rsidRPr="00C74BF3">
        <w:rPr>
          <w:szCs w:val="24"/>
        </w:rPr>
        <w:t xml:space="preserve">na wysokości ca 20 cm nad powierzchnią ziemi w celu lepszego rozwoju systemu korzeniowego. </w:t>
      </w:r>
      <w:r w:rsidR="00C74BF3">
        <w:rPr>
          <w:szCs w:val="24"/>
        </w:rPr>
        <w:br/>
      </w:r>
      <w:r w:rsidRPr="00C74BF3">
        <w:rPr>
          <w:szCs w:val="24"/>
        </w:rPr>
        <w:t xml:space="preserve">Nie jest to zabieg konieczny, gdyż warunki glebowo – wodne terenu są optymalne dla rozwoju krzewów. </w:t>
      </w:r>
    </w:p>
    <w:p w14:paraId="4D275F73" w14:textId="77777777" w:rsidR="00EF4B47" w:rsidRPr="00C74BF3" w:rsidRDefault="00EF4B47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69" w:name="_Toc450658518"/>
      <w:r w:rsidRPr="00C74BF3">
        <w:rPr>
          <w:color w:val="0D0D0D" w:themeColor="text1" w:themeTint="F2"/>
          <w:sz w:val="24"/>
          <w:szCs w:val="24"/>
        </w:rPr>
        <w:t>Materiały</w:t>
      </w:r>
      <w:bookmarkEnd w:id="69"/>
      <w:r w:rsidRPr="00C74BF3">
        <w:rPr>
          <w:color w:val="0D0D0D" w:themeColor="text1" w:themeTint="F2"/>
          <w:sz w:val="24"/>
          <w:szCs w:val="24"/>
        </w:rPr>
        <w:t xml:space="preserve"> </w:t>
      </w:r>
    </w:p>
    <w:p w14:paraId="7A858C1A" w14:textId="77777777" w:rsidR="00EF4B47" w:rsidRPr="00C74BF3" w:rsidRDefault="00EF4B47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 xml:space="preserve">Materiał </w:t>
      </w:r>
      <w:proofErr w:type="spellStart"/>
      <w:r w:rsidRPr="00C74BF3">
        <w:rPr>
          <w:szCs w:val="24"/>
        </w:rPr>
        <w:t>nasadzeniowy</w:t>
      </w:r>
      <w:proofErr w:type="spellEnd"/>
      <w:r w:rsidRPr="00C74BF3">
        <w:rPr>
          <w:szCs w:val="24"/>
        </w:rPr>
        <w:t xml:space="preserve">, użyty do wykonania </w:t>
      </w:r>
      <w:proofErr w:type="spellStart"/>
      <w:r w:rsidRPr="00C74BF3">
        <w:rPr>
          <w:szCs w:val="24"/>
        </w:rPr>
        <w:t>nasadzeń</w:t>
      </w:r>
      <w:proofErr w:type="spellEnd"/>
      <w:r w:rsidRPr="00C74BF3">
        <w:rPr>
          <w:szCs w:val="24"/>
        </w:rPr>
        <w:t xml:space="preserve">, musi być świeży, bez oznak przesuszenia i pozyskany z plantacji. Dowieziony materiał </w:t>
      </w:r>
      <w:proofErr w:type="spellStart"/>
      <w:r w:rsidRPr="00C74BF3">
        <w:rPr>
          <w:szCs w:val="24"/>
        </w:rPr>
        <w:t>nasadzeniowy</w:t>
      </w:r>
      <w:proofErr w:type="spellEnd"/>
      <w:r w:rsidRPr="00C74BF3">
        <w:rPr>
          <w:szCs w:val="24"/>
        </w:rPr>
        <w:t xml:space="preserve"> przed wbudowaniem powinien być przechowywany przez zadołowanie (przysypanie w wykonanym do głębokości 20 cm rowku). </w:t>
      </w:r>
    </w:p>
    <w:p w14:paraId="705CACAA" w14:textId="77777777" w:rsidR="00EF4B47" w:rsidRPr="00AE5276" w:rsidRDefault="00EF4B47" w:rsidP="00C74BF3">
      <w:pPr>
        <w:tabs>
          <w:tab w:val="left" w:pos="851"/>
          <w:tab w:val="left" w:pos="1134"/>
        </w:tabs>
        <w:jc w:val="both"/>
        <w:rPr>
          <w:sz w:val="24"/>
          <w:szCs w:val="24"/>
        </w:rPr>
      </w:pPr>
      <w:r w:rsidRPr="00C74BF3">
        <w:rPr>
          <w:szCs w:val="24"/>
        </w:rPr>
        <w:t xml:space="preserve">Do wykonania wymagane jest </w:t>
      </w:r>
      <w:r w:rsidR="00AE5276" w:rsidRPr="00C74BF3">
        <w:rPr>
          <w:szCs w:val="24"/>
        </w:rPr>
        <w:t>35</w:t>
      </w:r>
      <w:r w:rsidRPr="00C74BF3">
        <w:rPr>
          <w:szCs w:val="24"/>
        </w:rPr>
        <w:t xml:space="preserve">0 sztuk dobrze ukorzenionych sadzonek. </w:t>
      </w:r>
    </w:p>
    <w:p w14:paraId="2E58F344" w14:textId="77777777" w:rsidR="005B7FB2" w:rsidRPr="00C74BF3" w:rsidRDefault="005B7FB2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70" w:name="_Toc450658519"/>
      <w:r w:rsidRPr="00C74BF3">
        <w:rPr>
          <w:color w:val="0D0D0D" w:themeColor="text1" w:themeTint="F2"/>
          <w:sz w:val="24"/>
          <w:szCs w:val="24"/>
        </w:rPr>
        <w:t>Sprzęt i transport</w:t>
      </w:r>
      <w:bookmarkEnd w:id="70"/>
    </w:p>
    <w:p w14:paraId="257934C6" w14:textId="77777777" w:rsidR="005B7FB2" w:rsidRPr="00C74BF3" w:rsidRDefault="005B7FB2" w:rsidP="005B7FB2">
      <w:pPr>
        <w:tabs>
          <w:tab w:val="left" w:pos="851"/>
          <w:tab w:val="left" w:pos="1134"/>
        </w:tabs>
        <w:rPr>
          <w:szCs w:val="24"/>
        </w:rPr>
      </w:pPr>
      <w:r w:rsidRPr="00C74BF3">
        <w:rPr>
          <w:szCs w:val="24"/>
        </w:rPr>
        <w:t>Do wykonania robót niezbędne są wyłączn</w:t>
      </w:r>
      <w:r w:rsidR="00C74BF3" w:rsidRPr="00C74BF3">
        <w:rPr>
          <w:szCs w:val="24"/>
        </w:rPr>
        <w:t>ie narzędzia – łopaty, szpadle.</w:t>
      </w:r>
      <w:r w:rsidRPr="00C74BF3">
        <w:rPr>
          <w:szCs w:val="24"/>
        </w:rPr>
        <w:t xml:space="preserve"> </w:t>
      </w:r>
    </w:p>
    <w:p w14:paraId="35EA44D4" w14:textId="77777777" w:rsidR="005B7FB2" w:rsidRPr="006B21F9" w:rsidRDefault="005B7FB2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6"/>
          <w:szCs w:val="26"/>
        </w:rPr>
      </w:pPr>
      <w:bookmarkStart w:id="71" w:name="_Toc450658520"/>
      <w:r w:rsidRPr="00C74BF3">
        <w:rPr>
          <w:color w:val="0D0D0D" w:themeColor="text1" w:themeTint="F2"/>
          <w:sz w:val="24"/>
          <w:szCs w:val="24"/>
        </w:rPr>
        <w:lastRenderedPageBreak/>
        <w:t>Kontrola jakości i prawidłowości wykonania robót</w:t>
      </w:r>
      <w:bookmarkEnd w:id="71"/>
    </w:p>
    <w:p w14:paraId="775F5BFE" w14:textId="77777777" w:rsidR="005B7FB2" w:rsidRPr="00C74BF3" w:rsidRDefault="005B7FB2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 xml:space="preserve">Sprawdzenie jakości i prawidłowości wykonanych robót polegać będzie na sprawdzeniu </w:t>
      </w:r>
      <w:r w:rsidR="00C74BF3">
        <w:rPr>
          <w:szCs w:val="24"/>
        </w:rPr>
        <w:br/>
      </w:r>
      <w:r w:rsidRPr="00C74BF3">
        <w:rPr>
          <w:szCs w:val="24"/>
        </w:rPr>
        <w:t xml:space="preserve">tzw. „udatności” </w:t>
      </w:r>
      <w:proofErr w:type="spellStart"/>
      <w:r w:rsidRPr="00C74BF3">
        <w:rPr>
          <w:szCs w:val="24"/>
        </w:rPr>
        <w:t>nasadzeń</w:t>
      </w:r>
      <w:proofErr w:type="spellEnd"/>
      <w:r w:rsidRPr="00C74BF3">
        <w:rPr>
          <w:szCs w:val="24"/>
        </w:rPr>
        <w:t xml:space="preserve">. Oznacza to, że w rok po wykonaniu </w:t>
      </w:r>
      <w:proofErr w:type="spellStart"/>
      <w:r w:rsidRPr="00C74BF3">
        <w:rPr>
          <w:szCs w:val="24"/>
        </w:rPr>
        <w:t>nasadzeń</w:t>
      </w:r>
      <w:proofErr w:type="spellEnd"/>
      <w:r w:rsidRPr="00C74BF3">
        <w:rPr>
          <w:szCs w:val="24"/>
        </w:rPr>
        <w:t xml:space="preserve">, sprawdzony będzie stopień ich żywotności. W przypadku stosowania sadzonek </w:t>
      </w:r>
      <w:r w:rsidR="006B21F9" w:rsidRPr="00C74BF3">
        <w:rPr>
          <w:szCs w:val="24"/>
        </w:rPr>
        <w:t xml:space="preserve"> wymagana udatność</w:t>
      </w:r>
      <w:r w:rsidRPr="00C74BF3">
        <w:rPr>
          <w:szCs w:val="24"/>
        </w:rPr>
        <w:t xml:space="preserve">– </w:t>
      </w:r>
      <w:r w:rsidR="006B21F9" w:rsidRPr="00C74BF3">
        <w:rPr>
          <w:szCs w:val="24"/>
        </w:rPr>
        <w:t>8</w:t>
      </w:r>
      <w:r w:rsidRPr="00C74BF3">
        <w:rPr>
          <w:szCs w:val="24"/>
        </w:rPr>
        <w:t xml:space="preserve">0%. </w:t>
      </w:r>
    </w:p>
    <w:p w14:paraId="20591D74" w14:textId="77777777" w:rsidR="005B7FB2" w:rsidRPr="00C74BF3" w:rsidRDefault="005B7FB2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72" w:name="_Toc450658521"/>
      <w:r w:rsidRPr="00C74BF3">
        <w:rPr>
          <w:color w:val="0D0D0D" w:themeColor="text1" w:themeTint="F2"/>
          <w:sz w:val="24"/>
          <w:szCs w:val="24"/>
        </w:rPr>
        <w:t>Obmiar robót</w:t>
      </w:r>
      <w:bookmarkEnd w:id="72"/>
    </w:p>
    <w:p w14:paraId="15CBC07D" w14:textId="77777777" w:rsidR="005B7FB2" w:rsidRPr="00C74BF3" w:rsidRDefault="005B7FB2" w:rsidP="00C74BF3">
      <w:pPr>
        <w:tabs>
          <w:tab w:val="left" w:pos="851"/>
          <w:tab w:val="left" w:pos="1134"/>
        </w:tabs>
        <w:jc w:val="both"/>
        <w:rPr>
          <w:szCs w:val="24"/>
        </w:rPr>
      </w:pPr>
      <w:r w:rsidRPr="00C74BF3">
        <w:rPr>
          <w:szCs w:val="24"/>
        </w:rPr>
        <w:t>Wielkość mierzymy w sztukach.</w:t>
      </w:r>
    </w:p>
    <w:p w14:paraId="44A42A9D" w14:textId="77777777" w:rsidR="005B7FB2" w:rsidRPr="00C74BF3" w:rsidRDefault="005B7FB2" w:rsidP="008828CD">
      <w:pPr>
        <w:pStyle w:val="Nagwek3"/>
        <w:numPr>
          <w:ilvl w:val="2"/>
          <w:numId w:val="1"/>
        </w:numPr>
        <w:rPr>
          <w:color w:val="0D0D0D" w:themeColor="text1" w:themeTint="F2"/>
          <w:sz w:val="24"/>
          <w:szCs w:val="24"/>
        </w:rPr>
      </w:pPr>
      <w:bookmarkStart w:id="73" w:name="_Toc450658522"/>
      <w:r w:rsidRPr="00C74BF3">
        <w:rPr>
          <w:color w:val="0D0D0D" w:themeColor="text1" w:themeTint="F2"/>
          <w:sz w:val="24"/>
          <w:szCs w:val="24"/>
        </w:rPr>
        <w:t>Odbiór robót</w:t>
      </w:r>
      <w:bookmarkEnd w:id="73"/>
    </w:p>
    <w:p w14:paraId="6903B382" w14:textId="77777777" w:rsidR="00EF4B47" w:rsidRPr="00C74BF3" w:rsidRDefault="005B7FB2" w:rsidP="00C74BF3">
      <w:pPr>
        <w:tabs>
          <w:tab w:val="left" w:pos="851"/>
          <w:tab w:val="left" w:pos="1134"/>
        </w:tabs>
        <w:ind w:firstLine="567"/>
        <w:jc w:val="both"/>
        <w:rPr>
          <w:szCs w:val="24"/>
        </w:rPr>
      </w:pPr>
      <w:r w:rsidRPr="00C74BF3">
        <w:rPr>
          <w:szCs w:val="24"/>
        </w:rPr>
        <w:t xml:space="preserve">Odbiór robót powinien być prowadzony zgodnie z warunkami określonymi w punkcie 1.12 Część I specyfikacji technicznej. </w:t>
      </w:r>
    </w:p>
    <w:p w14:paraId="4E0A6056" w14:textId="77777777" w:rsidR="005B7FB2" w:rsidRPr="006B21F9" w:rsidRDefault="005B7FB2" w:rsidP="00C74BF3">
      <w:pPr>
        <w:tabs>
          <w:tab w:val="left" w:pos="851"/>
          <w:tab w:val="left" w:pos="1134"/>
        </w:tabs>
        <w:jc w:val="both"/>
        <w:rPr>
          <w:sz w:val="24"/>
          <w:szCs w:val="24"/>
        </w:rPr>
      </w:pPr>
      <w:r w:rsidRPr="00C74BF3">
        <w:rPr>
          <w:szCs w:val="24"/>
        </w:rPr>
        <w:t>Należy zwrócić uwagę na warunki określone w punkcie 3.3.4.</w:t>
      </w:r>
      <w:r w:rsidRPr="006B21F9">
        <w:rPr>
          <w:sz w:val="24"/>
          <w:szCs w:val="24"/>
        </w:rPr>
        <w:t xml:space="preserve"> </w:t>
      </w:r>
    </w:p>
    <w:p w14:paraId="7F1EA279" w14:textId="77777777" w:rsidR="00EF5A5C" w:rsidRDefault="00EF5A5C">
      <w:pPr>
        <w:rPr>
          <w:rFonts w:asciiTheme="majorHAnsi" w:eastAsiaTheme="majorEastAsia" w:hAnsiTheme="majorHAnsi" w:cstheme="majorBidi"/>
          <w:b/>
          <w:bCs/>
          <w:color w:val="0D0D0D" w:themeColor="text1" w:themeTint="F2"/>
          <w:sz w:val="28"/>
          <w:szCs w:val="28"/>
        </w:rPr>
      </w:pPr>
      <w:r>
        <w:rPr>
          <w:color w:val="0D0D0D" w:themeColor="text1" w:themeTint="F2"/>
        </w:rPr>
        <w:br w:type="page"/>
      </w:r>
    </w:p>
    <w:p w14:paraId="554BF6FD" w14:textId="77777777" w:rsidR="005970A7" w:rsidRPr="00C74BF3" w:rsidRDefault="005970A7" w:rsidP="005970A7">
      <w:pPr>
        <w:pStyle w:val="Nagwek1"/>
        <w:numPr>
          <w:ilvl w:val="0"/>
          <w:numId w:val="25"/>
        </w:numPr>
        <w:rPr>
          <w:color w:val="0D0D0D" w:themeColor="text1" w:themeTint="F2"/>
        </w:rPr>
      </w:pPr>
      <w:bookmarkStart w:id="74" w:name="_Toc450658523"/>
      <w:r w:rsidRPr="00C74BF3">
        <w:rPr>
          <w:color w:val="0D0D0D" w:themeColor="text1" w:themeTint="F2"/>
        </w:rPr>
        <w:lastRenderedPageBreak/>
        <w:t>Roboty rozbiórkowe</w:t>
      </w:r>
      <w:r w:rsidR="00195C9D" w:rsidRPr="00C74BF3">
        <w:rPr>
          <w:color w:val="0D0D0D" w:themeColor="text1" w:themeTint="F2"/>
        </w:rPr>
        <w:t xml:space="preserve"> i zabezpieczające</w:t>
      </w:r>
      <w:bookmarkEnd w:id="74"/>
    </w:p>
    <w:p w14:paraId="5E4F2BA3" w14:textId="77777777" w:rsidR="005970A7" w:rsidRPr="00C74BF3" w:rsidRDefault="005970A7" w:rsidP="008828CD">
      <w:pPr>
        <w:pStyle w:val="Nagwek2"/>
        <w:numPr>
          <w:ilvl w:val="1"/>
          <w:numId w:val="40"/>
        </w:numPr>
        <w:rPr>
          <w:color w:val="0D0D0D" w:themeColor="text1" w:themeTint="F2"/>
        </w:rPr>
      </w:pPr>
      <w:bookmarkStart w:id="75" w:name="_Toc450658524"/>
      <w:r w:rsidRPr="00C74BF3">
        <w:rPr>
          <w:color w:val="0D0D0D" w:themeColor="text1" w:themeTint="F2"/>
        </w:rPr>
        <w:t>Wstęp</w:t>
      </w:r>
      <w:bookmarkEnd w:id="75"/>
    </w:p>
    <w:p w14:paraId="1E4A035A" w14:textId="77777777" w:rsidR="005970A7" w:rsidRPr="00C74BF3" w:rsidRDefault="005970A7" w:rsidP="005970A7">
      <w:pPr>
        <w:rPr>
          <w:szCs w:val="24"/>
        </w:rPr>
      </w:pPr>
      <w:r w:rsidRPr="00C74BF3">
        <w:rPr>
          <w:szCs w:val="24"/>
        </w:rPr>
        <w:t>Roboty rozbiórkowe nalezą do robót prostych i nie wymagają szczególnych opisów wykonawczych. Do rozebrania jest:</w:t>
      </w:r>
    </w:p>
    <w:p w14:paraId="04B03F1F" w14:textId="41B5FCDE" w:rsidR="005970A7" w:rsidRPr="00C74BF3" w:rsidRDefault="005970A7" w:rsidP="00C74BF3">
      <w:pPr>
        <w:pStyle w:val="Akapitzlist"/>
        <w:tabs>
          <w:tab w:val="left" w:pos="6521"/>
          <w:tab w:val="right" w:pos="7371"/>
          <w:tab w:val="left" w:pos="7938"/>
        </w:tabs>
        <w:rPr>
          <w:szCs w:val="24"/>
        </w:rPr>
      </w:pPr>
      <w:r w:rsidRPr="00C74BF3">
        <w:rPr>
          <w:szCs w:val="24"/>
        </w:rPr>
        <w:tab/>
        <w:t>–</w:t>
      </w:r>
      <w:r w:rsidRPr="00C74BF3">
        <w:rPr>
          <w:szCs w:val="24"/>
        </w:rPr>
        <w:tab/>
        <w:t>1</w:t>
      </w:r>
      <w:r w:rsidR="005D7629" w:rsidRPr="00C74BF3">
        <w:rPr>
          <w:szCs w:val="24"/>
        </w:rPr>
        <w:t xml:space="preserve">3   </w:t>
      </w:r>
      <w:r w:rsidRPr="00C74BF3">
        <w:rPr>
          <w:szCs w:val="24"/>
        </w:rPr>
        <w:tab/>
      </w:r>
      <w:r w:rsidR="005D7629" w:rsidRPr="00C74BF3">
        <w:rPr>
          <w:szCs w:val="24"/>
        </w:rPr>
        <w:t>m</w:t>
      </w:r>
      <w:r w:rsidR="005D7629" w:rsidRPr="00C74BF3">
        <w:rPr>
          <w:szCs w:val="24"/>
          <w:vertAlign w:val="superscript"/>
        </w:rPr>
        <w:t>3</w:t>
      </w:r>
    </w:p>
    <w:p w14:paraId="78722927" w14:textId="6CF1F45B" w:rsidR="005D7629" w:rsidRPr="00C74BF3" w:rsidRDefault="00195C9D" w:rsidP="00C74BF3">
      <w:pPr>
        <w:pStyle w:val="Akapitzlist"/>
        <w:numPr>
          <w:ilvl w:val="0"/>
          <w:numId w:val="45"/>
        </w:numPr>
        <w:tabs>
          <w:tab w:val="left" w:pos="6521"/>
          <w:tab w:val="right" w:pos="7371"/>
          <w:tab w:val="left" w:pos="7938"/>
        </w:tabs>
        <w:spacing w:after="0" w:line="240" w:lineRule="auto"/>
        <w:rPr>
          <w:szCs w:val="24"/>
        </w:rPr>
      </w:pPr>
      <w:r w:rsidRPr="00C74BF3">
        <w:rPr>
          <w:szCs w:val="24"/>
        </w:rPr>
        <w:t xml:space="preserve">Rozbiórka </w:t>
      </w:r>
      <w:r w:rsidR="002658EC" w:rsidRPr="00C74BF3">
        <w:rPr>
          <w:szCs w:val="24"/>
        </w:rPr>
        <w:t>metalowe</w:t>
      </w:r>
      <w:r w:rsidR="002658EC">
        <w:rPr>
          <w:szCs w:val="24"/>
        </w:rPr>
        <w:t>go</w:t>
      </w:r>
      <w:r w:rsidRPr="00C74BF3">
        <w:rPr>
          <w:szCs w:val="24"/>
        </w:rPr>
        <w:t xml:space="preserve"> </w:t>
      </w:r>
      <w:r w:rsidR="002658EC">
        <w:rPr>
          <w:szCs w:val="24"/>
        </w:rPr>
        <w:t>garażu -</w:t>
      </w:r>
      <w:r w:rsidRPr="00C74BF3">
        <w:rPr>
          <w:szCs w:val="24"/>
        </w:rPr>
        <w:t xml:space="preserve"> magazynowe</w:t>
      </w:r>
      <w:r w:rsidR="00C74BF3">
        <w:rPr>
          <w:szCs w:val="24"/>
        </w:rPr>
        <w:t>j</w:t>
      </w:r>
      <w:r w:rsidR="00C74BF3">
        <w:rPr>
          <w:szCs w:val="24"/>
        </w:rPr>
        <w:tab/>
      </w:r>
      <w:r w:rsidR="00C74BF3" w:rsidRPr="00C74BF3">
        <w:rPr>
          <w:szCs w:val="24"/>
        </w:rPr>
        <w:t>–</w:t>
      </w:r>
      <w:r w:rsidR="00C74BF3">
        <w:rPr>
          <w:szCs w:val="24"/>
        </w:rPr>
        <w:tab/>
      </w:r>
      <w:r w:rsidRPr="00C74BF3">
        <w:rPr>
          <w:szCs w:val="24"/>
        </w:rPr>
        <w:t>2020</w:t>
      </w:r>
      <w:r w:rsidR="00C74BF3">
        <w:rPr>
          <w:szCs w:val="24"/>
        </w:rPr>
        <w:tab/>
      </w:r>
      <w:r w:rsidRPr="00C74BF3">
        <w:rPr>
          <w:szCs w:val="24"/>
        </w:rPr>
        <w:t>kg</w:t>
      </w:r>
    </w:p>
    <w:p w14:paraId="4C43807F" w14:textId="77777777" w:rsidR="002658EC" w:rsidRDefault="005970A7" w:rsidP="00C74BF3">
      <w:pPr>
        <w:pStyle w:val="Akapitzlist"/>
        <w:numPr>
          <w:ilvl w:val="0"/>
          <w:numId w:val="36"/>
        </w:numPr>
        <w:tabs>
          <w:tab w:val="left" w:pos="6521"/>
          <w:tab w:val="right" w:pos="7371"/>
          <w:tab w:val="left" w:pos="7938"/>
        </w:tabs>
        <w:rPr>
          <w:szCs w:val="24"/>
        </w:rPr>
      </w:pPr>
      <w:r w:rsidRPr="00C74BF3">
        <w:rPr>
          <w:szCs w:val="24"/>
        </w:rPr>
        <w:t xml:space="preserve">Ogrodzenie wysokości </w:t>
      </w:r>
      <w:r w:rsidR="002658EC">
        <w:rPr>
          <w:szCs w:val="24"/>
        </w:rPr>
        <w:t>1</w:t>
      </w:r>
      <w:r w:rsidRPr="00C74BF3">
        <w:rPr>
          <w:szCs w:val="24"/>
        </w:rPr>
        <w:t>,</w:t>
      </w:r>
      <w:r w:rsidR="002658EC">
        <w:rPr>
          <w:szCs w:val="24"/>
        </w:rPr>
        <w:t>5</w:t>
      </w:r>
      <w:r w:rsidRPr="00C74BF3">
        <w:rPr>
          <w:szCs w:val="24"/>
        </w:rPr>
        <w:t xml:space="preserve"> m, wykonane z </w:t>
      </w:r>
      <w:r w:rsidR="002658EC">
        <w:rPr>
          <w:szCs w:val="24"/>
        </w:rPr>
        <w:t>metalowych - siatka</w:t>
      </w:r>
      <w:r w:rsidRPr="00C74BF3">
        <w:rPr>
          <w:szCs w:val="24"/>
        </w:rPr>
        <w:t xml:space="preserve">, </w:t>
      </w:r>
    </w:p>
    <w:p w14:paraId="4EA1B367" w14:textId="757101AA" w:rsidR="005970A7" w:rsidRPr="00C74BF3" w:rsidRDefault="005970A7" w:rsidP="00C74BF3">
      <w:pPr>
        <w:pStyle w:val="Akapitzlist"/>
        <w:numPr>
          <w:ilvl w:val="0"/>
          <w:numId w:val="36"/>
        </w:numPr>
        <w:tabs>
          <w:tab w:val="left" w:pos="6521"/>
          <w:tab w:val="right" w:pos="7371"/>
          <w:tab w:val="left" w:pos="7938"/>
        </w:tabs>
        <w:rPr>
          <w:szCs w:val="24"/>
        </w:rPr>
      </w:pPr>
      <w:r w:rsidRPr="00C74BF3">
        <w:rPr>
          <w:szCs w:val="24"/>
        </w:rPr>
        <w:t>wraz z bramą wjazdową</w:t>
      </w:r>
      <w:r w:rsidRPr="00C74BF3">
        <w:rPr>
          <w:szCs w:val="24"/>
        </w:rPr>
        <w:tab/>
        <w:t>–</w:t>
      </w:r>
      <w:r w:rsidRPr="00C74BF3">
        <w:rPr>
          <w:szCs w:val="24"/>
        </w:rPr>
        <w:tab/>
      </w:r>
      <w:r w:rsidR="002658EC">
        <w:rPr>
          <w:szCs w:val="24"/>
        </w:rPr>
        <w:t>768</w:t>
      </w:r>
      <w:r w:rsidRPr="00C74BF3">
        <w:rPr>
          <w:szCs w:val="24"/>
        </w:rPr>
        <w:tab/>
        <w:t>m</w:t>
      </w:r>
      <w:r w:rsidRPr="00C74BF3">
        <w:rPr>
          <w:szCs w:val="24"/>
          <w:vertAlign w:val="superscript"/>
        </w:rPr>
        <w:t>2</w:t>
      </w:r>
    </w:p>
    <w:p w14:paraId="2C6C6889" w14:textId="77777777" w:rsidR="005970A7" w:rsidRPr="00C74BF3" w:rsidRDefault="006261DF" w:rsidP="00C74BF3">
      <w:pPr>
        <w:pStyle w:val="Akapitzlist"/>
        <w:numPr>
          <w:ilvl w:val="0"/>
          <w:numId w:val="36"/>
        </w:numPr>
        <w:tabs>
          <w:tab w:val="left" w:pos="6521"/>
          <w:tab w:val="right" w:pos="7371"/>
          <w:tab w:val="left" w:pos="7938"/>
        </w:tabs>
        <w:rPr>
          <w:szCs w:val="24"/>
        </w:rPr>
      </w:pPr>
      <w:r w:rsidRPr="00C74BF3">
        <w:rPr>
          <w:szCs w:val="24"/>
        </w:rPr>
        <w:t>Nawierzchnia z płyt drogowych pełnych</w:t>
      </w:r>
      <w:r w:rsidRPr="00C74BF3">
        <w:rPr>
          <w:szCs w:val="24"/>
        </w:rPr>
        <w:tab/>
        <w:t>–</w:t>
      </w:r>
      <w:r w:rsidRPr="00C74BF3">
        <w:rPr>
          <w:szCs w:val="24"/>
        </w:rPr>
        <w:tab/>
        <w:t>100</w:t>
      </w:r>
      <w:r w:rsidRPr="00C74BF3">
        <w:rPr>
          <w:szCs w:val="24"/>
        </w:rPr>
        <w:tab/>
        <w:t>m</w:t>
      </w:r>
      <w:r w:rsidRPr="00C74BF3">
        <w:rPr>
          <w:szCs w:val="24"/>
          <w:vertAlign w:val="superscript"/>
        </w:rPr>
        <w:t>2</w:t>
      </w:r>
    </w:p>
    <w:p w14:paraId="55F31BBF" w14:textId="77777777" w:rsidR="00195C9D" w:rsidRPr="00C74BF3" w:rsidRDefault="00195C9D" w:rsidP="00195C9D">
      <w:pPr>
        <w:tabs>
          <w:tab w:val="left" w:pos="6521"/>
          <w:tab w:val="left" w:pos="6804"/>
          <w:tab w:val="left" w:pos="7938"/>
        </w:tabs>
        <w:rPr>
          <w:szCs w:val="24"/>
        </w:rPr>
      </w:pPr>
      <w:r w:rsidRPr="00C74BF3">
        <w:rPr>
          <w:szCs w:val="24"/>
        </w:rPr>
        <w:t>Do zabezpieczenia są 3 piezometry, które zabezpieczone będą przez:</w:t>
      </w:r>
    </w:p>
    <w:p w14:paraId="6A7C4F44" w14:textId="77777777" w:rsidR="00195C9D" w:rsidRPr="00C74BF3" w:rsidRDefault="00195C9D" w:rsidP="00C74BF3">
      <w:pPr>
        <w:pStyle w:val="Akapitzlist"/>
        <w:numPr>
          <w:ilvl w:val="0"/>
          <w:numId w:val="36"/>
        </w:numPr>
        <w:tabs>
          <w:tab w:val="left" w:pos="6521"/>
          <w:tab w:val="right" w:pos="7371"/>
          <w:tab w:val="left" w:pos="7938"/>
        </w:tabs>
        <w:rPr>
          <w:szCs w:val="24"/>
        </w:rPr>
      </w:pPr>
      <w:r w:rsidRPr="00C74BF3">
        <w:rPr>
          <w:szCs w:val="24"/>
        </w:rPr>
        <w:t>Ustawienia  kręgów betonowychØ600 mm, h= 1,0 m</w:t>
      </w:r>
      <w:r w:rsidR="00C74BF3">
        <w:rPr>
          <w:szCs w:val="24"/>
        </w:rPr>
        <w:tab/>
      </w:r>
      <w:r w:rsidR="00C74BF3" w:rsidRPr="00C74BF3">
        <w:rPr>
          <w:szCs w:val="24"/>
        </w:rPr>
        <w:t>–</w:t>
      </w:r>
      <w:r w:rsidR="00C74BF3">
        <w:rPr>
          <w:szCs w:val="24"/>
        </w:rPr>
        <w:tab/>
      </w:r>
      <w:r w:rsidRPr="00C74BF3">
        <w:rPr>
          <w:szCs w:val="24"/>
        </w:rPr>
        <w:t>3</w:t>
      </w:r>
      <w:r w:rsidR="00C74BF3">
        <w:rPr>
          <w:szCs w:val="24"/>
        </w:rPr>
        <w:tab/>
      </w:r>
      <w:r w:rsidRPr="00C74BF3">
        <w:rPr>
          <w:szCs w:val="24"/>
        </w:rPr>
        <w:t>szt</w:t>
      </w:r>
      <w:r w:rsidR="00C74BF3">
        <w:rPr>
          <w:szCs w:val="24"/>
        </w:rPr>
        <w:t>.</w:t>
      </w:r>
    </w:p>
    <w:p w14:paraId="3DF9DE96" w14:textId="3D73D791" w:rsidR="006261DF" w:rsidRPr="00195C9D" w:rsidRDefault="006261DF" w:rsidP="006261DF">
      <w:pPr>
        <w:tabs>
          <w:tab w:val="left" w:pos="6521"/>
          <w:tab w:val="left" w:pos="6804"/>
          <w:tab w:val="left" w:pos="7938"/>
        </w:tabs>
        <w:rPr>
          <w:sz w:val="24"/>
          <w:szCs w:val="24"/>
        </w:rPr>
      </w:pPr>
      <w:r w:rsidRPr="00C74BF3">
        <w:rPr>
          <w:szCs w:val="24"/>
        </w:rPr>
        <w:t xml:space="preserve">Uwarunkowanie dotyczące miejsca złożenia materiałów rozbiórkowych oraz ustawienia kontenera określi Zamawiający, tj. Gmina </w:t>
      </w:r>
      <w:r w:rsidR="00236538">
        <w:rPr>
          <w:szCs w:val="24"/>
        </w:rPr>
        <w:t>Bukowiec</w:t>
      </w:r>
      <w:r w:rsidRPr="00C74BF3">
        <w:rPr>
          <w:szCs w:val="24"/>
        </w:rPr>
        <w:t>.</w:t>
      </w:r>
    </w:p>
    <w:p w14:paraId="35DCF623" w14:textId="77777777" w:rsidR="006261DF" w:rsidRPr="00C74BF3" w:rsidRDefault="006261DF" w:rsidP="008828CD">
      <w:pPr>
        <w:pStyle w:val="Nagwek2"/>
        <w:numPr>
          <w:ilvl w:val="1"/>
          <w:numId w:val="40"/>
        </w:numPr>
        <w:rPr>
          <w:color w:val="0D0D0D" w:themeColor="text1" w:themeTint="F2"/>
        </w:rPr>
      </w:pPr>
      <w:bookmarkStart w:id="76" w:name="_Toc450658525"/>
      <w:r w:rsidRPr="00C74BF3">
        <w:rPr>
          <w:color w:val="0D0D0D" w:themeColor="text1" w:themeTint="F2"/>
        </w:rPr>
        <w:t>Sprzęt i transport</w:t>
      </w:r>
      <w:bookmarkEnd w:id="76"/>
    </w:p>
    <w:p w14:paraId="78DB67CA" w14:textId="77777777" w:rsidR="006261DF" w:rsidRPr="00C74BF3" w:rsidRDefault="006261DF" w:rsidP="006261DF">
      <w:pPr>
        <w:rPr>
          <w:color w:val="0D0D0D" w:themeColor="text1" w:themeTint="F2"/>
          <w:szCs w:val="24"/>
        </w:rPr>
      </w:pPr>
      <w:r w:rsidRPr="00C74BF3">
        <w:rPr>
          <w:color w:val="0D0D0D" w:themeColor="text1" w:themeTint="F2"/>
          <w:szCs w:val="24"/>
        </w:rPr>
        <w:t>Do wykonania robót rozbiórkowych należy stosować:</w:t>
      </w:r>
    </w:p>
    <w:p w14:paraId="1429B0BD" w14:textId="77777777" w:rsidR="006261DF" w:rsidRPr="00C74BF3" w:rsidRDefault="006261DF" w:rsidP="006261DF">
      <w:pPr>
        <w:pStyle w:val="Akapitzlist"/>
        <w:numPr>
          <w:ilvl w:val="0"/>
          <w:numId w:val="37"/>
        </w:numPr>
        <w:rPr>
          <w:color w:val="0D0D0D" w:themeColor="text1" w:themeTint="F2"/>
          <w:szCs w:val="24"/>
        </w:rPr>
      </w:pPr>
      <w:r w:rsidRPr="00C74BF3">
        <w:rPr>
          <w:color w:val="0D0D0D" w:themeColor="text1" w:themeTint="F2"/>
          <w:szCs w:val="24"/>
        </w:rPr>
        <w:t>Żuraw samochodowy 5 – 6 Mg</w:t>
      </w:r>
    </w:p>
    <w:p w14:paraId="1E6DFBFC" w14:textId="77777777" w:rsidR="006261DF" w:rsidRPr="00C74BF3" w:rsidRDefault="006261DF" w:rsidP="006261DF">
      <w:pPr>
        <w:pStyle w:val="Akapitzlist"/>
        <w:numPr>
          <w:ilvl w:val="0"/>
          <w:numId w:val="37"/>
        </w:numPr>
        <w:rPr>
          <w:color w:val="0D0D0D" w:themeColor="text1" w:themeTint="F2"/>
          <w:szCs w:val="24"/>
        </w:rPr>
      </w:pPr>
      <w:r w:rsidRPr="00C74BF3">
        <w:rPr>
          <w:color w:val="0D0D0D" w:themeColor="text1" w:themeTint="F2"/>
          <w:szCs w:val="24"/>
        </w:rPr>
        <w:t>Samochód skrzyniowy do 5 Mg</w:t>
      </w:r>
    </w:p>
    <w:p w14:paraId="7C68A44C" w14:textId="77777777" w:rsidR="006261DF" w:rsidRPr="00C74BF3" w:rsidRDefault="006261DF" w:rsidP="008828CD">
      <w:pPr>
        <w:pStyle w:val="Nagwek2"/>
        <w:numPr>
          <w:ilvl w:val="1"/>
          <w:numId w:val="40"/>
        </w:numPr>
        <w:rPr>
          <w:color w:val="0D0D0D" w:themeColor="text1" w:themeTint="F2"/>
        </w:rPr>
      </w:pPr>
      <w:bookmarkStart w:id="77" w:name="_Toc450658526"/>
      <w:r w:rsidRPr="00C74BF3">
        <w:rPr>
          <w:color w:val="0D0D0D" w:themeColor="text1" w:themeTint="F2"/>
        </w:rPr>
        <w:t>Kontrola jakości i prawidłowości wykonania robót.</w:t>
      </w:r>
      <w:bookmarkEnd w:id="77"/>
    </w:p>
    <w:p w14:paraId="5573E8D3" w14:textId="77777777" w:rsidR="006261DF" w:rsidRDefault="006261DF" w:rsidP="00C74BF3">
      <w:pPr>
        <w:ind w:firstLine="567"/>
        <w:jc w:val="both"/>
        <w:rPr>
          <w:sz w:val="28"/>
          <w:szCs w:val="28"/>
        </w:rPr>
      </w:pPr>
      <w:r w:rsidRPr="00C74BF3">
        <w:rPr>
          <w:szCs w:val="28"/>
        </w:rPr>
        <w:t>Sprawdzenie jakości i prawidłowości wykonanych robót polegać będzie na sprawdzeniu wydobycia wszystkich elementów podziemnych, umożliwiających zagospodarowanie terenu</w:t>
      </w:r>
      <w:r w:rsidR="00195C9D" w:rsidRPr="00C74BF3">
        <w:rPr>
          <w:szCs w:val="28"/>
        </w:rPr>
        <w:t xml:space="preserve"> </w:t>
      </w:r>
      <w:r w:rsidR="00C74BF3">
        <w:rPr>
          <w:szCs w:val="28"/>
        </w:rPr>
        <w:br/>
      </w:r>
      <w:r w:rsidR="00195C9D" w:rsidRPr="00C74BF3">
        <w:rPr>
          <w:szCs w:val="28"/>
        </w:rPr>
        <w:t>i prawidłowości zabezpieczenia piezometrów.</w:t>
      </w:r>
      <w:r w:rsidRPr="00C74BF3">
        <w:rPr>
          <w:szCs w:val="28"/>
        </w:rPr>
        <w:t xml:space="preserve"> </w:t>
      </w:r>
    </w:p>
    <w:p w14:paraId="5AB7D22C" w14:textId="77777777" w:rsidR="006261DF" w:rsidRPr="00C74BF3" w:rsidRDefault="006261DF" w:rsidP="008828CD">
      <w:pPr>
        <w:pStyle w:val="Nagwek2"/>
        <w:numPr>
          <w:ilvl w:val="1"/>
          <w:numId w:val="40"/>
        </w:numPr>
        <w:rPr>
          <w:color w:val="0D0D0D" w:themeColor="text1" w:themeTint="F2"/>
        </w:rPr>
      </w:pPr>
      <w:bookmarkStart w:id="78" w:name="_Toc450658527"/>
      <w:r w:rsidRPr="00C74BF3">
        <w:rPr>
          <w:color w:val="0D0D0D" w:themeColor="text1" w:themeTint="F2"/>
        </w:rPr>
        <w:t>Obmiar robót</w:t>
      </w:r>
      <w:bookmarkEnd w:id="78"/>
    </w:p>
    <w:p w14:paraId="5906D4EC" w14:textId="77777777" w:rsidR="006261DF" w:rsidRPr="00C74BF3" w:rsidRDefault="006261DF" w:rsidP="006261DF">
      <w:pPr>
        <w:rPr>
          <w:szCs w:val="24"/>
        </w:rPr>
      </w:pPr>
      <w:r w:rsidRPr="00C74BF3">
        <w:rPr>
          <w:szCs w:val="24"/>
        </w:rPr>
        <w:t xml:space="preserve">Stosować należy jednostki określone w punkcie 4.1. </w:t>
      </w:r>
    </w:p>
    <w:p w14:paraId="762353FF" w14:textId="77777777" w:rsidR="006261DF" w:rsidRPr="00C74BF3" w:rsidRDefault="006261DF" w:rsidP="008828CD">
      <w:pPr>
        <w:pStyle w:val="Nagwek2"/>
        <w:numPr>
          <w:ilvl w:val="1"/>
          <w:numId w:val="40"/>
        </w:numPr>
        <w:rPr>
          <w:color w:val="0D0D0D" w:themeColor="text1" w:themeTint="F2"/>
        </w:rPr>
      </w:pPr>
      <w:bookmarkStart w:id="79" w:name="_Toc450658528"/>
      <w:r w:rsidRPr="00C74BF3">
        <w:rPr>
          <w:color w:val="0D0D0D" w:themeColor="text1" w:themeTint="F2"/>
        </w:rPr>
        <w:t>Odbiór robót</w:t>
      </w:r>
      <w:bookmarkEnd w:id="79"/>
    </w:p>
    <w:p w14:paraId="445A5DEA" w14:textId="77777777" w:rsidR="006261DF" w:rsidRPr="00C74BF3" w:rsidRDefault="006261DF" w:rsidP="00C74BF3">
      <w:pPr>
        <w:ind w:firstLine="357"/>
        <w:jc w:val="both"/>
        <w:rPr>
          <w:szCs w:val="24"/>
        </w:rPr>
      </w:pPr>
      <w:r w:rsidRPr="00C74BF3">
        <w:rPr>
          <w:szCs w:val="24"/>
        </w:rPr>
        <w:t xml:space="preserve">Odbiór robót powinien być przeprowadzony zgodnie z warunkami określonymi w punkcie 1.12. Część I niniejszej specyfikacji, oraz z dodatkowymi warunkami określonymi przez Zamawiającego, </w:t>
      </w:r>
      <w:r w:rsidR="00C74BF3">
        <w:rPr>
          <w:szCs w:val="24"/>
        </w:rPr>
        <w:br/>
      </w:r>
      <w:r w:rsidRPr="00C74BF3">
        <w:rPr>
          <w:szCs w:val="24"/>
        </w:rPr>
        <w:t xml:space="preserve">a dotyczącymi miejsca złożenia elementów odzyskanych w trakcie rozbiórki. </w:t>
      </w:r>
    </w:p>
    <w:p w14:paraId="59D1B2A6" w14:textId="77777777" w:rsidR="006261DF" w:rsidRDefault="006261D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CBF5F92" w14:textId="77777777" w:rsidR="007C4D4B" w:rsidRPr="00C74BF3" w:rsidRDefault="007C4D4B" w:rsidP="007C4D4B">
      <w:pPr>
        <w:tabs>
          <w:tab w:val="left" w:pos="851"/>
          <w:tab w:val="left" w:pos="1134"/>
        </w:tabs>
        <w:ind w:left="426"/>
        <w:rPr>
          <w:b/>
          <w:sz w:val="24"/>
          <w:szCs w:val="28"/>
        </w:rPr>
      </w:pPr>
      <w:r w:rsidRPr="00016822">
        <w:rPr>
          <w:b/>
          <w:sz w:val="28"/>
          <w:szCs w:val="28"/>
        </w:rPr>
        <w:lastRenderedPageBreak/>
        <w:t xml:space="preserve">                                                         </w:t>
      </w:r>
      <w:r w:rsidRPr="00016822">
        <w:rPr>
          <w:b/>
          <w:sz w:val="28"/>
          <w:szCs w:val="28"/>
        </w:rPr>
        <w:tab/>
      </w:r>
      <w:r w:rsidRPr="00016822">
        <w:rPr>
          <w:b/>
          <w:sz w:val="28"/>
          <w:szCs w:val="28"/>
        </w:rPr>
        <w:tab/>
      </w:r>
      <w:r w:rsidRPr="00016822">
        <w:rPr>
          <w:b/>
          <w:sz w:val="28"/>
          <w:szCs w:val="28"/>
        </w:rPr>
        <w:tab/>
      </w:r>
      <w:r w:rsidRPr="00016822">
        <w:rPr>
          <w:b/>
          <w:sz w:val="28"/>
          <w:szCs w:val="28"/>
        </w:rPr>
        <w:tab/>
      </w:r>
      <w:r w:rsidRPr="00016822">
        <w:rPr>
          <w:b/>
          <w:sz w:val="28"/>
          <w:szCs w:val="28"/>
        </w:rPr>
        <w:tab/>
      </w:r>
      <w:r w:rsidRPr="00C74BF3">
        <w:rPr>
          <w:b/>
          <w:sz w:val="24"/>
          <w:szCs w:val="28"/>
        </w:rPr>
        <w:t>ZAŁĄCZNIK 1A</w:t>
      </w:r>
    </w:p>
    <w:p w14:paraId="34C25901" w14:textId="43E79433" w:rsidR="007C4D4B" w:rsidRPr="00C74BF3" w:rsidRDefault="007C4D4B" w:rsidP="007C4D4B">
      <w:pPr>
        <w:ind w:left="426"/>
        <w:jc w:val="center"/>
        <w:rPr>
          <w:b/>
          <w:sz w:val="24"/>
          <w:szCs w:val="28"/>
        </w:rPr>
      </w:pPr>
      <w:r w:rsidRPr="00C74BF3">
        <w:rPr>
          <w:b/>
          <w:sz w:val="24"/>
          <w:szCs w:val="28"/>
        </w:rPr>
        <w:t xml:space="preserve">Zestawienie rodzajów odpadów do przyjęcia,  w celu ich wykorzystania  </w:t>
      </w:r>
      <w:r w:rsidR="00C74BF3">
        <w:rPr>
          <w:b/>
          <w:sz w:val="24"/>
          <w:szCs w:val="28"/>
        </w:rPr>
        <w:br/>
      </w:r>
      <w:r w:rsidRPr="00C74BF3">
        <w:rPr>
          <w:b/>
          <w:sz w:val="24"/>
          <w:szCs w:val="28"/>
        </w:rPr>
        <w:t>do rekultywacji na składowisku odpadów innych  niż niebezpieczne</w:t>
      </w:r>
      <w:r w:rsidR="00C74BF3">
        <w:rPr>
          <w:b/>
          <w:sz w:val="24"/>
          <w:szCs w:val="28"/>
        </w:rPr>
        <w:t xml:space="preserve"> </w:t>
      </w:r>
      <w:r w:rsidRPr="00C74BF3">
        <w:rPr>
          <w:b/>
          <w:sz w:val="24"/>
          <w:szCs w:val="28"/>
        </w:rPr>
        <w:t xml:space="preserve">i obojętnych </w:t>
      </w:r>
      <w:r w:rsidR="00C74BF3">
        <w:rPr>
          <w:b/>
          <w:sz w:val="24"/>
          <w:szCs w:val="28"/>
        </w:rPr>
        <w:br/>
      </w:r>
      <w:r w:rsidRPr="00C74BF3">
        <w:rPr>
          <w:b/>
          <w:sz w:val="24"/>
          <w:szCs w:val="28"/>
        </w:rPr>
        <w:t xml:space="preserve">w </w:t>
      </w:r>
      <w:r w:rsidR="007B0AAD" w:rsidRPr="00C74BF3">
        <w:rPr>
          <w:b/>
          <w:sz w:val="24"/>
          <w:szCs w:val="28"/>
        </w:rPr>
        <w:t xml:space="preserve">m. </w:t>
      </w:r>
      <w:r w:rsidR="00236538">
        <w:rPr>
          <w:b/>
          <w:sz w:val="24"/>
          <w:szCs w:val="28"/>
        </w:rPr>
        <w:t>Tuszynki</w:t>
      </w:r>
      <w:r w:rsidR="007B0AAD" w:rsidRPr="00C74BF3">
        <w:rPr>
          <w:b/>
          <w:sz w:val="24"/>
          <w:szCs w:val="28"/>
        </w:rPr>
        <w:t xml:space="preserve"> gm. </w:t>
      </w:r>
      <w:r w:rsidR="00236538">
        <w:rPr>
          <w:b/>
          <w:sz w:val="24"/>
          <w:szCs w:val="28"/>
        </w:rPr>
        <w:t>Bukowiec</w:t>
      </w:r>
      <w:r w:rsidRPr="00C74BF3">
        <w:rPr>
          <w:b/>
          <w:sz w:val="24"/>
          <w:szCs w:val="28"/>
        </w:rPr>
        <w:t>.</w:t>
      </w:r>
    </w:p>
    <w:p w14:paraId="1EDD4399" w14:textId="77777777" w:rsidR="007C4D4B" w:rsidRPr="00C74BF3" w:rsidRDefault="007C4D4B" w:rsidP="007C4D4B">
      <w:pPr>
        <w:ind w:left="426"/>
        <w:rPr>
          <w:sz w:val="24"/>
          <w:szCs w:val="28"/>
        </w:rPr>
      </w:pPr>
    </w:p>
    <w:p w14:paraId="2976FBF5" w14:textId="77777777" w:rsidR="007C4D4B" w:rsidRPr="00C74BF3" w:rsidRDefault="007C4D4B" w:rsidP="00C74BF3">
      <w:pPr>
        <w:rPr>
          <w:szCs w:val="28"/>
        </w:rPr>
      </w:pPr>
      <w:r w:rsidRPr="00C74BF3">
        <w:rPr>
          <w:szCs w:val="28"/>
        </w:rPr>
        <w:t>Zestawienie opracowano w oparciu o załącznik Nr 1 do Rozporządzenia Ministra Środowiska z dnia 21 marca 2006 r. w sprawie odzysku lub unieszkodliwiania odpadów poza instalacjami i urządzeniami (Dz. U. Nr 49, poz. 356).</w:t>
      </w:r>
    </w:p>
    <w:p w14:paraId="54ACA265" w14:textId="77777777" w:rsidR="007C4D4B" w:rsidRPr="00C74BF3" w:rsidRDefault="007C4D4B" w:rsidP="00C74BF3">
      <w:pPr>
        <w:jc w:val="center"/>
        <w:rPr>
          <w:b/>
        </w:rPr>
      </w:pPr>
      <w:r w:rsidRPr="00C74BF3">
        <w:rPr>
          <w:b/>
        </w:rPr>
        <w:t>Warstwa rekultywacji technicznej</w:t>
      </w: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"/>
        <w:gridCol w:w="1478"/>
        <w:gridCol w:w="7090"/>
      </w:tblGrid>
      <w:tr w:rsidR="002658EC" w:rsidRPr="00393D09" w14:paraId="3C649DB2" w14:textId="77777777" w:rsidTr="0051492A">
        <w:tc>
          <w:tcPr>
            <w:tcW w:w="5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</w:tcPr>
          <w:p w14:paraId="3546E756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4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</w:tcPr>
          <w:p w14:paraId="7C259559" w14:textId="77777777" w:rsidR="002658EC" w:rsidRPr="00393D09" w:rsidRDefault="002658EC" w:rsidP="00353273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Kod  odpadów</w:t>
            </w:r>
            <w:r w:rsidRPr="00393D0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1) </w:t>
            </w:r>
          </w:p>
        </w:tc>
        <w:tc>
          <w:tcPr>
            <w:tcW w:w="70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DDDDD"/>
          </w:tcPr>
          <w:p w14:paraId="48DF5FA2" w14:textId="77777777" w:rsidR="002658EC" w:rsidRPr="00393D09" w:rsidRDefault="002658EC" w:rsidP="00353273">
            <w:pPr>
              <w:pStyle w:val="Zawartotabeli"/>
              <w:jc w:val="center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Rodzaj odpadów </w:t>
            </w:r>
            <w:r w:rsidRPr="00393D0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1) </w:t>
            </w:r>
          </w:p>
        </w:tc>
      </w:tr>
      <w:tr w:rsidR="002658EC" w:rsidRPr="00393D09" w14:paraId="5310A5E9" w14:textId="77777777" w:rsidTr="0051492A">
        <w:tc>
          <w:tcPr>
            <w:tcW w:w="907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B029951" w14:textId="77777777" w:rsidR="002658EC" w:rsidRPr="00393D09" w:rsidRDefault="002658EC" w:rsidP="00353273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I. Odpady do wykonywania tzw. warstwy wyrównawczej  </w:t>
            </w:r>
          </w:p>
          <w:p w14:paraId="2DC0A898" w14:textId="77777777" w:rsidR="002658EC" w:rsidRPr="00393D09" w:rsidRDefault="002658EC" w:rsidP="00353273">
            <w:pPr>
              <w:pStyle w:val="Zawartotabeli"/>
              <w:jc w:val="center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– w ramach porządkowania i zabezpieczenia przed erozją wodną i wietrzną powierzchni korony </w:t>
            </w:r>
          </w:p>
        </w:tc>
      </w:tr>
      <w:tr w:rsidR="002658EC" w:rsidRPr="00393D09" w14:paraId="1FF00773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B9BB8E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5CFD3F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01 04 08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A6C1860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Odpady żwiru lub skruszone skały inne niż wymienione w 01 04 07 </w:t>
            </w:r>
          </w:p>
        </w:tc>
      </w:tr>
      <w:tr w:rsidR="002658EC" w:rsidRPr="00393D09" w14:paraId="556F5B8D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5A81E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361417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01 04 09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ADB7C1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Odpadowe piaski i iły </w:t>
            </w:r>
          </w:p>
        </w:tc>
      </w:tr>
      <w:tr w:rsidR="002658EC" w:rsidRPr="00393D09" w14:paraId="4CD529E5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181467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D387A3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01 04 12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807585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Odpady powstające przy płukaniu i oczyszczaniu kopalin inne niż wymienione w 01 04 07 i 01 04 11 </w:t>
            </w:r>
          </w:p>
        </w:tc>
      </w:tr>
      <w:tr w:rsidR="002658EC" w:rsidRPr="00393D09" w14:paraId="780FC882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B50ED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6D6A6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01 04 13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656CE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Odpady powstające przy cięciu i obróbce postaciowej skał inne niż wymienione w 01 04 07 </w:t>
            </w:r>
          </w:p>
        </w:tc>
      </w:tr>
      <w:tr w:rsidR="002658EC" w:rsidRPr="00393D09" w14:paraId="1A089156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8C275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5.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CD7DFB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01 04 81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66F66D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Odpady z flotacyjnego wzbogacania węgla inne niż wymienione w 01 04 80 </w:t>
            </w:r>
          </w:p>
        </w:tc>
      </w:tr>
      <w:tr w:rsidR="002658EC" w:rsidRPr="00393D09" w14:paraId="10E39654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BC4CA2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D4CC20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10 09 03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A7C956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Żużle odlewnicze </w:t>
            </w:r>
          </w:p>
        </w:tc>
      </w:tr>
      <w:tr w:rsidR="002658EC" w:rsidRPr="00393D09" w14:paraId="3390E55A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0ABCD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FAE037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10 09 06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787799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Rdzenie i formy odlewnicze przed procesem odlewania inne niż wymienione w 10 09 05 </w:t>
            </w:r>
          </w:p>
        </w:tc>
      </w:tr>
      <w:tr w:rsidR="002658EC" w:rsidRPr="00393D09" w14:paraId="296A51B3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BB6D1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8.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54B21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10 09 08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141190A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Rdzenie i formy odlewnicze po procesie odlewania inne niż wymienione w 10 09 07 </w:t>
            </w:r>
          </w:p>
        </w:tc>
      </w:tr>
      <w:tr w:rsidR="002658EC" w:rsidRPr="00393D09" w14:paraId="350B00A9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CD1B4A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9.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9CC8DD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10 09 10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D29E2E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Pyły z gazów odlotowych inne niż wymienione w 10 09 09 </w:t>
            </w:r>
          </w:p>
        </w:tc>
      </w:tr>
      <w:tr w:rsidR="002658EC" w:rsidRPr="00393D09" w14:paraId="134EFE11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2524D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10.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0336F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10 09 12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60093C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Inne cząstki stałe niż wymienione w 10 09 11 </w:t>
            </w:r>
          </w:p>
        </w:tc>
      </w:tr>
      <w:tr w:rsidR="002658EC" w:rsidRPr="00393D09" w14:paraId="55F90639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759FA7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11.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7A9C77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10 10 06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1D1500F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Rdzenie i formy odlewnicze przed procesem odlewania inne niż wymienione w 10 10 05 </w:t>
            </w:r>
          </w:p>
        </w:tc>
      </w:tr>
      <w:tr w:rsidR="002658EC" w:rsidRPr="00393D09" w14:paraId="6F030DEE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708A1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6E1C2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10 10 08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83AB373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Rdzenie i formy odlewnicze po procesie odlewania inne niż wymienione w 10 10 07 </w:t>
            </w:r>
          </w:p>
        </w:tc>
      </w:tr>
      <w:tr w:rsidR="002658EC" w:rsidRPr="00393D09" w14:paraId="7E8A2D25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3A446B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13.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5F9882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10 10 10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76A92AF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Pyły z gazów odlotowych inne niż wymienione w 10 10 09 </w:t>
            </w:r>
          </w:p>
        </w:tc>
      </w:tr>
      <w:tr w:rsidR="002658EC" w:rsidRPr="00393D09" w14:paraId="431CA3BA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F2E206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D5C42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10 12 08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D26941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Wybrakowane wyroby ceramiczne, cegły, kafle i ceramika budowlana po przeróbce termicznej </w:t>
            </w:r>
          </w:p>
        </w:tc>
      </w:tr>
      <w:tr w:rsidR="002658EC" w:rsidRPr="00393D09" w14:paraId="17C735C9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C1EA7E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15.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4DA80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10 13 82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C3426F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Wybrakowane wyroby </w:t>
            </w:r>
          </w:p>
        </w:tc>
      </w:tr>
      <w:tr w:rsidR="002658EC" w:rsidRPr="00393D09" w14:paraId="17F49ED6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671D03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16.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D0D063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16 01 03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D726B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Zużyte opony </w:t>
            </w:r>
          </w:p>
        </w:tc>
      </w:tr>
      <w:tr w:rsidR="002658EC" w:rsidRPr="00393D09" w14:paraId="14AFC110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7E2A3F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17.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2776B2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16 11 04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01734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Okładziny piecowe i materiały ogniotrwałe z procesów metalurgicznych inne niż wymienione w 16 11 03</w:t>
            </w:r>
          </w:p>
        </w:tc>
      </w:tr>
      <w:tr w:rsidR="002658EC" w:rsidRPr="00393D09" w14:paraId="0DD43901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8E2F9F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18.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C5B211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17 01 01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4CFEB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Odpady betonu oraz gruz betonowy z rozbiórek i remontów </w:t>
            </w:r>
          </w:p>
        </w:tc>
      </w:tr>
      <w:tr w:rsidR="002658EC" w:rsidRPr="00393D09" w14:paraId="0B34A987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9B8759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19.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A42CB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54119E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Gruz ceglany</w:t>
            </w:r>
          </w:p>
        </w:tc>
      </w:tr>
      <w:tr w:rsidR="002658EC" w:rsidRPr="00393D09" w14:paraId="252D717A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584C52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20.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74F36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17 01 03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DAA9BF2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Odpady innych materiałów ceramicznych i elementów wyposażenia </w:t>
            </w:r>
          </w:p>
        </w:tc>
      </w:tr>
      <w:tr w:rsidR="002658EC" w:rsidRPr="00393D09" w14:paraId="619FD6C9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6711A3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21.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1C7C86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17 01 07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E1E026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Zmieszane odpady z betonu, gruzu ceglanego, odpadowych materiałów ceramicznych i elementów </w:t>
            </w:r>
          </w:p>
          <w:p w14:paraId="7360BF82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lastRenderedPageBreak/>
              <w:t xml:space="preserve">wyposażenia inne niż wymienione w 17 01 06  </w:t>
            </w:r>
          </w:p>
        </w:tc>
      </w:tr>
      <w:tr w:rsidR="002658EC" w:rsidRPr="00393D09" w14:paraId="5A4DA911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FFC0E6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lastRenderedPageBreak/>
              <w:t xml:space="preserve">22.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98164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17 01 80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E9AF8F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Tynki </w:t>
            </w:r>
          </w:p>
        </w:tc>
      </w:tr>
      <w:tr w:rsidR="002658EC" w:rsidRPr="00393D09" w14:paraId="738C9525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5BD7C0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23.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70D42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17 01 81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87386E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Elementy betonowe i kruszywa niezawierające asfaltu </w:t>
            </w:r>
          </w:p>
        </w:tc>
      </w:tr>
      <w:tr w:rsidR="002658EC" w:rsidRPr="00393D09" w14:paraId="51D02F6C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42ADB1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24.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0E45E0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 17 05 08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9B95D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Tłuczeń torowy (kruszywo) inny niż wymieniony w 17 05 07</w:t>
            </w:r>
          </w:p>
        </w:tc>
      </w:tr>
      <w:tr w:rsidR="002658EC" w:rsidRPr="00393D09" w14:paraId="4589C605" w14:textId="77777777" w:rsidTr="0051492A">
        <w:tc>
          <w:tcPr>
            <w:tcW w:w="907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AB825AA" w14:textId="77777777" w:rsidR="002658EC" w:rsidRPr="00393D09" w:rsidRDefault="002658EC" w:rsidP="00353273">
            <w:pPr>
              <w:pStyle w:val="Zawartotabeli"/>
              <w:jc w:val="center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II. Odpady przeznaczone do wykonywania okrywy rekultywacyjnej (biologicznej)  </w:t>
            </w:r>
          </w:p>
        </w:tc>
      </w:tr>
      <w:tr w:rsidR="002658EC" w:rsidRPr="00393D09" w14:paraId="09775AB3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7E90CC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85B9EC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01 04 12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3A8E71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Odpady powstające przy płukaniu i oczyszczaniu kopalin inne niż wymienione w 01 04 07 i 01 04 11</w:t>
            </w:r>
          </w:p>
        </w:tc>
      </w:tr>
      <w:tr w:rsidR="002658EC" w:rsidRPr="00393D09" w14:paraId="1D47662D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DF29BE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51380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02 03 80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DEAAB2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Wytłoki, osady i inne odpady z przetwórstwa produktów roślinnych (z wyłączeniem 02 03 81) </w:t>
            </w:r>
          </w:p>
        </w:tc>
      </w:tr>
      <w:tr w:rsidR="002658EC" w:rsidRPr="00393D09" w14:paraId="626BDD56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279B6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8163BC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02 07 80 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DBE84E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Wytłoki i osady </w:t>
            </w:r>
            <w:proofErr w:type="spellStart"/>
            <w:r w:rsidRPr="00393D09">
              <w:rPr>
                <w:rFonts w:ascii="Arial" w:hAnsi="Arial" w:cs="Arial"/>
                <w:sz w:val="20"/>
                <w:szCs w:val="20"/>
              </w:rPr>
              <w:t>moszczowe</w:t>
            </w:r>
            <w:proofErr w:type="spellEnd"/>
            <w:r w:rsidRPr="00393D09">
              <w:rPr>
                <w:rFonts w:ascii="Arial" w:hAnsi="Arial" w:cs="Arial"/>
                <w:sz w:val="20"/>
                <w:szCs w:val="20"/>
              </w:rPr>
              <w:t xml:space="preserve"> i pofermentacyjne, wywary</w:t>
            </w:r>
          </w:p>
        </w:tc>
      </w:tr>
      <w:tr w:rsidR="002658EC" w:rsidRPr="00393D09" w14:paraId="4BA85A6B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1726C0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366CEB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10 01 0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FD2CB1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Żużle, popioły paleniskowe i pyły z kotłów (z wyłączeniem pyłów z kotłów wymienionych w 10 01 04) </w:t>
            </w:r>
          </w:p>
        </w:tc>
      </w:tr>
      <w:tr w:rsidR="002658EC" w:rsidRPr="00393D09" w14:paraId="7FE6AA99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A185BA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5.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93F5A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10 01 02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43F3A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Popioły lotne z węgla </w:t>
            </w:r>
          </w:p>
        </w:tc>
      </w:tr>
      <w:tr w:rsidR="002658EC" w:rsidRPr="00393D09" w14:paraId="331CDB9B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2BAF7C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F8044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10 01 15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AC92F00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Popioły paleniskowe, żużle i pyły z kotłów ze współspalania inne niż wymienione w 10 01 14 </w:t>
            </w:r>
          </w:p>
        </w:tc>
      </w:tr>
      <w:tr w:rsidR="002658EC" w:rsidRPr="00393D09" w14:paraId="381D8C3A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21A38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8B19D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10 01 80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16AC53D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Mieszanki popiołowo-żużlowe z mokrego odprowadzania odpadów paleniskowych </w:t>
            </w:r>
          </w:p>
        </w:tc>
      </w:tr>
      <w:tr w:rsidR="002658EC" w:rsidRPr="00393D09" w14:paraId="3FBFED1F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99697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8.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6F85EB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716F18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Gleba i ziemia, w tym kamienie, inne niż wymienione w 17 05 03 </w:t>
            </w:r>
          </w:p>
        </w:tc>
      </w:tr>
      <w:tr w:rsidR="002658EC" w:rsidRPr="00393D09" w14:paraId="617D5446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F88C56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9.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2CA36D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17 05 06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863A74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Urobek z pogłębiania inny niż wymieniony w 17 05 05 </w:t>
            </w:r>
          </w:p>
        </w:tc>
      </w:tr>
      <w:tr w:rsidR="002658EC" w:rsidRPr="00393D09" w14:paraId="0FC93568" w14:textId="77777777" w:rsidTr="0051492A">
        <w:tc>
          <w:tcPr>
            <w:tcW w:w="5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C2882C" w14:textId="36CCC48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1</w:t>
            </w:r>
            <w:r w:rsidR="0051492A">
              <w:rPr>
                <w:rFonts w:ascii="Arial" w:hAnsi="Arial" w:cs="Arial"/>
                <w:sz w:val="20"/>
                <w:szCs w:val="20"/>
              </w:rPr>
              <w:t>0</w:t>
            </w:r>
            <w:r w:rsidRPr="00393D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4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EEBC73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>20 02 02</w:t>
            </w:r>
          </w:p>
        </w:tc>
        <w:tc>
          <w:tcPr>
            <w:tcW w:w="70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1C07805" w14:textId="77777777" w:rsidR="002658EC" w:rsidRPr="00393D09" w:rsidRDefault="002658EC" w:rsidP="00353273">
            <w:pPr>
              <w:pStyle w:val="Zawartotabeli"/>
              <w:rPr>
                <w:rFonts w:ascii="Arial" w:hAnsi="Arial" w:cs="Arial"/>
              </w:rPr>
            </w:pPr>
            <w:r w:rsidRPr="00393D09">
              <w:rPr>
                <w:rFonts w:ascii="Arial" w:hAnsi="Arial" w:cs="Arial"/>
                <w:sz w:val="20"/>
                <w:szCs w:val="20"/>
              </w:rPr>
              <w:t xml:space="preserve">Gleba i ziemia, w tym kamienie </w:t>
            </w:r>
          </w:p>
        </w:tc>
      </w:tr>
    </w:tbl>
    <w:p w14:paraId="016790B9" w14:textId="77777777" w:rsidR="007C4D4B" w:rsidRPr="00C74BF3" w:rsidRDefault="007C4D4B" w:rsidP="007C4D4B"/>
    <w:p w14:paraId="7D27B616" w14:textId="3088EB22" w:rsidR="007C4D4B" w:rsidRPr="00C74BF3" w:rsidRDefault="007C4D4B" w:rsidP="00C74BF3">
      <w:pPr>
        <w:ind w:firstLine="567"/>
        <w:jc w:val="both"/>
      </w:pPr>
      <w:r w:rsidRPr="00C74BF3">
        <w:t xml:space="preserve">Wykazane w załączniku rodzaje odpadów mogą być przyjęte na składowisko lecz dokumentacja przewiduje użycie do rekultywacji ziemi z terenu działki </w:t>
      </w:r>
      <w:r w:rsidR="009368EC" w:rsidRPr="00C74BF3">
        <w:t xml:space="preserve">wskazanej przez Zamawiającego, tj. Gminę </w:t>
      </w:r>
      <w:r w:rsidR="00236538">
        <w:t>Bukowiec</w:t>
      </w:r>
      <w:r w:rsidR="009368EC" w:rsidRPr="00C74BF3">
        <w:t xml:space="preserve">. </w:t>
      </w:r>
    </w:p>
    <w:p w14:paraId="778162A0" w14:textId="77777777" w:rsidR="007C4D4B" w:rsidRPr="00C74BF3" w:rsidRDefault="007C4D4B" w:rsidP="007C4D4B">
      <w:r w:rsidRPr="00C74BF3">
        <w:t xml:space="preserve"> </w:t>
      </w:r>
    </w:p>
    <w:p w14:paraId="39B18A70" w14:textId="77777777" w:rsidR="003D1242" w:rsidRPr="00016822" w:rsidRDefault="00152AE1" w:rsidP="00152AE1">
      <w:pPr>
        <w:rPr>
          <w:sz w:val="26"/>
          <w:szCs w:val="26"/>
        </w:rPr>
      </w:pPr>
      <w:r w:rsidRPr="00016822">
        <w:rPr>
          <w:sz w:val="26"/>
          <w:szCs w:val="26"/>
        </w:rPr>
        <w:t xml:space="preserve"> </w:t>
      </w:r>
    </w:p>
    <w:sectPr w:rsidR="003D1242" w:rsidRPr="00016822" w:rsidSect="00417E98">
      <w:footerReference w:type="default" r:id="rId8"/>
      <w:footerReference w:type="first" r:id="rId9"/>
      <w:pgSz w:w="11906" w:h="16838"/>
      <w:pgMar w:top="924" w:right="1418" w:bottom="1418" w:left="1418" w:header="284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CC409" w14:textId="77777777" w:rsidR="00226258" w:rsidRDefault="00226258" w:rsidP="00277A3B">
      <w:pPr>
        <w:spacing w:after="0" w:line="240" w:lineRule="auto"/>
      </w:pPr>
      <w:r>
        <w:separator/>
      </w:r>
    </w:p>
  </w:endnote>
  <w:endnote w:type="continuationSeparator" w:id="0">
    <w:p w14:paraId="3274C2B4" w14:textId="77777777" w:rsidR="00226258" w:rsidRDefault="00226258" w:rsidP="00277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259761"/>
      <w:docPartObj>
        <w:docPartGallery w:val="Page Numbers (Bottom of Page)"/>
        <w:docPartUnique/>
      </w:docPartObj>
    </w:sdtPr>
    <w:sdtContent>
      <w:p w14:paraId="183FC477" w14:textId="77777777" w:rsidR="00133605" w:rsidRDefault="001336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AD7">
          <w:rPr>
            <w:noProof/>
          </w:rPr>
          <w:t>21</w:t>
        </w:r>
        <w:r>
          <w:fldChar w:fldCharType="end"/>
        </w:r>
      </w:p>
    </w:sdtContent>
  </w:sdt>
  <w:p w14:paraId="6160C219" w14:textId="77777777" w:rsidR="00133605" w:rsidRDefault="001336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3FA78" w14:textId="663FEA00" w:rsidR="00133605" w:rsidRDefault="00236538" w:rsidP="00EF5A5C">
    <w:pPr>
      <w:pStyle w:val="Stopka"/>
      <w:jc w:val="center"/>
    </w:pPr>
    <w:r>
      <w:t>maj</w:t>
    </w:r>
    <w:r w:rsidR="00133605">
      <w:t xml:space="preserve"> 20</w:t>
    </w:r>
    <w: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34536" w14:textId="77777777" w:rsidR="00226258" w:rsidRDefault="00226258" w:rsidP="00277A3B">
      <w:pPr>
        <w:spacing w:after="0" w:line="240" w:lineRule="auto"/>
      </w:pPr>
      <w:r>
        <w:separator/>
      </w:r>
    </w:p>
  </w:footnote>
  <w:footnote w:type="continuationSeparator" w:id="0">
    <w:p w14:paraId="7F5BEEC2" w14:textId="77777777" w:rsidR="00226258" w:rsidRDefault="00226258" w:rsidP="00277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E1F97"/>
    <w:multiLevelType w:val="multilevel"/>
    <w:tmpl w:val="45E605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08" w:hanging="2160"/>
      </w:pPr>
      <w:rPr>
        <w:rFonts w:hint="default"/>
      </w:rPr>
    </w:lvl>
  </w:abstractNum>
  <w:abstractNum w:abstractNumId="1" w15:restartNumberingAfterBreak="0">
    <w:nsid w:val="0FC22F39"/>
    <w:multiLevelType w:val="hybridMultilevel"/>
    <w:tmpl w:val="3D0A0070"/>
    <w:lvl w:ilvl="0" w:tplc="C4EE8D4C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95D90"/>
    <w:multiLevelType w:val="hybridMultilevel"/>
    <w:tmpl w:val="D6948A98"/>
    <w:lvl w:ilvl="0" w:tplc="D2660F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106E2"/>
    <w:multiLevelType w:val="hybridMultilevel"/>
    <w:tmpl w:val="8304BDC6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C61650B"/>
    <w:multiLevelType w:val="hybridMultilevel"/>
    <w:tmpl w:val="513AA63A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EDB6D67"/>
    <w:multiLevelType w:val="multilevel"/>
    <w:tmpl w:val="D632E172"/>
    <w:lvl w:ilvl="0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6" w15:restartNumberingAfterBreak="0">
    <w:nsid w:val="1F1C1D94"/>
    <w:multiLevelType w:val="hybridMultilevel"/>
    <w:tmpl w:val="DC100768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3C0B2A"/>
    <w:multiLevelType w:val="hybridMultilevel"/>
    <w:tmpl w:val="269ED568"/>
    <w:lvl w:ilvl="0" w:tplc="5FCA4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5252F2"/>
    <w:multiLevelType w:val="multilevel"/>
    <w:tmpl w:val="3B241E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6B63DF"/>
    <w:multiLevelType w:val="hybridMultilevel"/>
    <w:tmpl w:val="4C96796E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49F147D"/>
    <w:multiLevelType w:val="multilevel"/>
    <w:tmpl w:val="E71A80F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7CE3450"/>
    <w:multiLevelType w:val="hybridMultilevel"/>
    <w:tmpl w:val="21507B94"/>
    <w:lvl w:ilvl="0" w:tplc="5FCA4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123405C"/>
    <w:multiLevelType w:val="hybridMultilevel"/>
    <w:tmpl w:val="9928269E"/>
    <w:lvl w:ilvl="0" w:tplc="0700F1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17B05DA"/>
    <w:multiLevelType w:val="hybridMultilevel"/>
    <w:tmpl w:val="670A5B0E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2325CA3"/>
    <w:multiLevelType w:val="multilevel"/>
    <w:tmpl w:val="39CA608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4376496"/>
    <w:multiLevelType w:val="hybridMultilevel"/>
    <w:tmpl w:val="9606E6D4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65471CF"/>
    <w:multiLevelType w:val="hybridMultilevel"/>
    <w:tmpl w:val="208E62D4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9319AA"/>
    <w:multiLevelType w:val="hybridMultilevel"/>
    <w:tmpl w:val="90E8AC1A"/>
    <w:lvl w:ilvl="0" w:tplc="0700F1BA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8" w15:restartNumberingAfterBreak="0">
    <w:nsid w:val="3D646081"/>
    <w:multiLevelType w:val="hybridMultilevel"/>
    <w:tmpl w:val="308A7914"/>
    <w:lvl w:ilvl="0" w:tplc="BFA82A9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 w15:restartNumberingAfterBreak="0">
    <w:nsid w:val="40D5670B"/>
    <w:multiLevelType w:val="hybridMultilevel"/>
    <w:tmpl w:val="CBDC3D7A"/>
    <w:lvl w:ilvl="0" w:tplc="0700F1BA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0" w15:restartNumberingAfterBreak="0">
    <w:nsid w:val="43014508"/>
    <w:multiLevelType w:val="multilevel"/>
    <w:tmpl w:val="07A6DFE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08" w:hanging="2160"/>
      </w:pPr>
      <w:rPr>
        <w:rFonts w:hint="default"/>
      </w:rPr>
    </w:lvl>
  </w:abstractNum>
  <w:abstractNum w:abstractNumId="21" w15:restartNumberingAfterBreak="0">
    <w:nsid w:val="43333525"/>
    <w:multiLevelType w:val="multilevel"/>
    <w:tmpl w:val="7FAEAC92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2160"/>
      </w:pPr>
      <w:rPr>
        <w:rFonts w:hint="default"/>
      </w:rPr>
    </w:lvl>
  </w:abstractNum>
  <w:abstractNum w:abstractNumId="22" w15:restartNumberingAfterBreak="0">
    <w:nsid w:val="48EA739B"/>
    <w:multiLevelType w:val="hybridMultilevel"/>
    <w:tmpl w:val="C4A48040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93D5F74"/>
    <w:multiLevelType w:val="hybridMultilevel"/>
    <w:tmpl w:val="33EEA72A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A3632AF"/>
    <w:multiLevelType w:val="hybridMultilevel"/>
    <w:tmpl w:val="62ACDC42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6C39FC"/>
    <w:multiLevelType w:val="hybridMultilevel"/>
    <w:tmpl w:val="4DFAD6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D032817"/>
    <w:multiLevelType w:val="hybridMultilevel"/>
    <w:tmpl w:val="5E4CE104"/>
    <w:lvl w:ilvl="0" w:tplc="5FCA4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50250"/>
    <w:multiLevelType w:val="hybridMultilevel"/>
    <w:tmpl w:val="DA5C92A4"/>
    <w:lvl w:ilvl="0" w:tplc="5FCA4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4611F"/>
    <w:multiLevelType w:val="hybridMultilevel"/>
    <w:tmpl w:val="976C92DE"/>
    <w:lvl w:ilvl="0" w:tplc="0700F1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3C86F6C"/>
    <w:multiLevelType w:val="hybridMultilevel"/>
    <w:tmpl w:val="922038B8"/>
    <w:lvl w:ilvl="0" w:tplc="0700F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7BD6"/>
    <w:multiLevelType w:val="hybridMultilevel"/>
    <w:tmpl w:val="11E03602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57662B9"/>
    <w:multiLevelType w:val="hybridMultilevel"/>
    <w:tmpl w:val="56F8E450"/>
    <w:lvl w:ilvl="0" w:tplc="0700F1B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6FA7B3C"/>
    <w:multiLevelType w:val="multilevel"/>
    <w:tmpl w:val="4B709B4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3" w15:restartNumberingAfterBreak="0">
    <w:nsid w:val="585F7AE0"/>
    <w:multiLevelType w:val="hybridMultilevel"/>
    <w:tmpl w:val="892E1FDC"/>
    <w:lvl w:ilvl="0" w:tplc="0700F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51A29"/>
    <w:multiLevelType w:val="multilevel"/>
    <w:tmpl w:val="30A0C7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5CF4422E"/>
    <w:multiLevelType w:val="hybridMultilevel"/>
    <w:tmpl w:val="2508F4B4"/>
    <w:lvl w:ilvl="0" w:tplc="5FCA4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0D17E3"/>
    <w:multiLevelType w:val="hybridMultilevel"/>
    <w:tmpl w:val="0B18D774"/>
    <w:lvl w:ilvl="0" w:tplc="0700F1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D2C2B30"/>
    <w:multiLevelType w:val="hybridMultilevel"/>
    <w:tmpl w:val="1658866E"/>
    <w:lvl w:ilvl="0" w:tplc="E792848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F17F94"/>
    <w:multiLevelType w:val="hybridMultilevel"/>
    <w:tmpl w:val="39A4BC7A"/>
    <w:lvl w:ilvl="0" w:tplc="5FCA4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CA7D09"/>
    <w:multiLevelType w:val="hybridMultilevel"/>
    <w:tmpl w:val="B48CD99A"/>
    <w:lvl w:ilvl="0" w:tplc="0700F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53DB4"/>
    <w:multiLevelType w:val="hybridMultilevel"/>
    <w:tmpl w:val="4B3CD30A"/>
    <w:lvl w:ilvl="0" w:tplc="0700F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B0A13"/>
    <w:multiLevelType w:val="multilevel"/>
    <w:tmpl w:val="C73E2E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D0D0D" w:themeColor="text1" w:themeTint="F2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 w15:restartNumberingAfterBreak="0">
    <w:nsid w:val="754B10C2"/>
    <w:multiLevelType w:val="multilevel"/>
    <w:tmpl w:val="486A62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6" w:hanging="2160"/>
      </w:pPr>
      <w:rPr>
        <w:rFonts w:hint="default"/>
      </w:rPr>
    </w:lvl>
  </w:abstractNum>
  <w:abstractNum w:abstractNumId="43" w15:restartNumberingAfterBreak="0">
    <w:nsid w:val="788E427B"/>
    <w:multiLevelType w:val="hybridMultilevel"/>
    <w:tmpl w:val="58504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B326E"/>
    <w:multiLevelType w:val="multilevel"/>
    <w:tmpl w:val="A97C84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num w:numId="1" w16cid:durableId="236936300">
    <w:abstractNumId w:val="21"/>
  </w:num>
  <w:num w:numId="2" w16cid:durableId="491259889">
    <w:abstractNumId w:val="32"/>
  </w:num>
  <w:num w:numId="3" w16cid:durableId="1070422314">
    <w:abstractNumId w:val="9"/>
  </w:num>
  <w:num w:numId="4" w16cid:durableId="1272393555">
    <w:abstractNumId w:val="22"/>
  </w:num>
  <w:num w:numId="5" w16cid:durableId="1640187692">
    <w:abstractNumId w:val="13"/>
  </w:num>
  <w:num w:numId="6" w16cid:durableId="1183057919">
    <w:abstractNumId w:val="16"/>
  </w:num>
  <w:num w:numId="7" w16cid:durableId="2130926622">
    <w:abstractNumId w:val="15"/>
  </w:num>
  <w:num w:numId="8" w16cid:durableId="544831579">
    <w:abstractNumId w:val="31"/>
  </w:num>
  <w:num w:numId="9" w16cid:durableId="1716079662">
    <w:abstractNumId w:val="36"/>
  </w:num>
  <w:num w:numId="10" w16cid:durableId="1007634857">
    <w:abstractNumId w:val="40"/>
  </w:num>
  <w:num w:numId="11" w16cid:durableId="1422335294">
    <w:abstractNumId w:val="29"/>
  </w:num>
  <w:num w:numId="12" w16cid:durableId="1548369417">
    <w:abstractNumId w:val="19"/>
  </w:num>
  <w:num w:numId="13" w16cid:durableId="536510190">
    <w:abstractNumId w:val="33"/>
  </w:num>
  <w:num w:numId="14" w16cid:durableId="1016080499">
    <w:abstractNumId w:val="12"/>
  </w:num>
  <w:num w:numId="15" w16cid:durableId="899097521">
    <w:abstractNumId w:val="2"/>
  </w:num>
  <w:num w:numId="16" w16cid:durableId="6904421">
    <w:abstractNumId w:val="24"/>
  </w:num>
  <w:num w:numId="17" w16cid:durableId="478152935">
    <w:abstractNumId w:val="30"/>
  </w:num>
  <w:num w:numId="18" w16cid:durableId="614407925">
    <w:abstractNumId w:val="23"/>
  </w:num>
  <w:num w:numId="19" w16cid:durableId="1431127242">
    <w:abstractNumId w:val="3"/>
  </w:num>
  <w:num w:numId="20" w16cid:durableId="134496016">
    <w:abstractNumId w:val="6"/>
  </w:num>
  <w:num w:numId="21" w16cid:durableId="1555041211">
    <w:abstractNumId w:val="37"/>
  </w:num>
  <w:num w:numId="22" w16cid:durableId="1260217098">
    <w:abstractNumId w:val="44"/>
  </w:num>
  <w:num w:numId="23" w16cid:durableId="428502179">
    <w:abstractNumId w:val="1"/>
  </w:num>
  <w:num w:numId="24" w16cid:durableId="2168828">
    <w:abstractNumId w:val="10"/>
  </w:num>
  <w:num w:numId="25" w16cid:durableId="496456927">
    <w:abstractNumId w:val="0"/>
  </w:num>
  <w:num w:numId="26" w16cid:durableId="1567493197">
    <w:abstractNumId w:val="20"/>
  </w:num>
  <w:num w:numId="27" w16cid:durableId="1902211037">
    <w:abstractNumId w:val="11"/>
  </w:num>
  <w:num w:numId="28" w16cid:durableId="1917939422">
    <w:abstractNumId w:val="7"/>
  </w:num>
  <w:num w:numId="29" w16cid:durableId="737557040">
    <w:abstractNumId w:val="27"/>
  </w:num>
  <w:num w:numId="30" w16cid:durableId="1487630662">
    <w:abstractNumId w:val="25"/>
  </w:num>
  <w:num w:numId="31" w16cid:durableId="345446804">
    <w:abstractNumId w:val="5"/>
  </w:num>
  <w:num w:numId="32" w16cid:durableId="207377815">
    <w:abstractNumId w:val="38"/>
  </w:num>
  <w:num w:numId="33" w16cid:durableId="473717739">
    <w:abstractNumId w:val="43"/>
  </w:num>
  <w:num w:numId="34" w16cid:durableId="511533802">
    <w:abstractNumId w:val="41"/>
  </w:num>
  <w:num w:numId="35" w16cid:durableId="332029273">
    <w:abstractNumId w:val="14"/>
  </w:num>
  <w:num w:numId="36" w16cid:durableId="1431855129">
    <w:abstractNumId w:val="26"/>
  </w:num>
  <w:num w:numId="37" w16cid:durableId="31855761">
    <w:abstractNumId w:val="35"/>
  </w:num>
  <w:num w:numId="38" w16cid:durableId="1321732830">
    <w:abstractNumId w:val="8"/>
  </w:num>
  <w:num w:numId="39" w16cid:durableId="742725411">
    <w:abstractNumId w:val="34"/>
  </w:num>
  <w:num w:numId="40" w16cid:durableId="874973115">
    <w:abstractNumId w:val="42"/>
  </w:num>
  <w:num w:numId="41" w16cid:durableId="1669089482">
    <w:abstractNumId w:val="18"/>
  </w:num>
  <w:num w:numId="42" w16cid:durableId="1563174640">
    <w:abstractNumId w:val="4"/>
  </w:num>
  <w:num w:numId="43" w16cid:durableId="405996599">
    <w:abstractNumId w:val="17"/>
  </w:num>
  <w:num w:numId="44" w16cid:durableId="1068303137">
    <w:abstractNumId w:val="28"/>
  </w:num>
  <w:num w:numId="45" w16cid:durableId="416904546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478"/>
    <w:rsid w:val="0000322B"/>
    <w:rsid w:val="00007BB6"/>
    <w:rsid w:val="00015CE9"/>
    <w:rsid w:val="00016822"/>
    <w:rsid w:val="00027076"/>
    <w:rsid w:val="0002752D"/>
    <w:rsid w:val="00034B0B"/>
    <w:rsid w:val="00037CD5"/>
    <w:rsid w:val="00045381"/>
    <w:rsid w:val="00077562"/>
    <w:rsid w:val="00081F74"/>
    <w:rsid w:val="00082F12"/>
    <w:rsid w:val="00084832"/>
    <w:rsid w:val="000A3D12"/>
    <w:rsid w:val="000A5785"/>
    <w:rsid w:val="000B0A29"/>
    <w:rsid w:val="000B22BA"/>
    <w:rsid w:val="000B721F"/>
    <w:rsid w:val="000C03A8"/>
    <w:rsid w:val="000C2F8B"/>
    <w:rsid w:val="000C4540"/>
    <w:rsid w:val="000C4F0C"/>
    <w:rsid w:val="000C602E"/>
    <w:rsid w:val="000C716C"/>
    <w:rsid w:val="000D0DA3"/>
    <w:rsid w:val="000D2558"/>
    <w:rsid w:val="000D351C"/>
    <w:rsid w:val="000D3F79"/>
    <w:rsid w:val="000D6AEB"/>
    <w:rsid w:val="000D7F60"/>
    <w:rsid w:val="000E2320"/>
    <w:rsid w:val="000E328F"/>
    <w:rsid w:val="000F35A0"/>
    <w:rsid w:val="000F7589"/>
    <w:rsid w:val="00103F64"/>
    <w:rsid w:val="001073F7"/>
    <w:rsid w:val="00111578"/>
    <w:rsid w:val="00115215"/>
    <w:rsid w:val="0013329E"/>
    <w:rsid w:val="00133605"/>
    <w:rsid w:val="00134CD8"/>
    <w:rsid w:val="00136F0B"/>
    <w:rsid w:val="00150E69"/>
    <w:rsid w:val="00152AE1"/>
    <w:rsid w:val="00156FC7"/>
    <w:rsid w:val="00163AF0"/>
    <w:rsid w:val="00163F54"/>
    <w:rsid w:val="00164EAA"/>
    <w:rsid w:val="00165B1C"/>
    <w:rsid w:val="00173C53"/>
    <w:rsid w:val="00186322"/>
    <w:rsid w:val="00186DFF"/>
    <w:rsid w:val="0019029E"/>
    <w:rsid w:val="00194392"/>
    <w:rsid w:val="00195C9D"/>
    <w:rsid w:val="001B5552"/>
    <w:rsid w:val="001C3580"/>
    <w:rsid w:val="001C3AA8"/>
    <w:rsid w:val="001C788D"/>
    <w:rsid w:val="001D0114"/>
    <w:rsid w:val="001E1262"/>
    <w:rsid w:val="001E39A4"/>
    <w:rsid w:val="001E4097"/>
    <w:rsid w:val="001E422F"/>
    <w:rsid w:val="001E7F27"/>
    <w:rsid w:val="001F2875"/>
    <w:rsid w:val="001F4170"/>
    <w:rsid w:val="001F5E7B"/>
    <w:rsid w:val="00204BCF"/>
    <w:rsid w:val="00204ED1"/>
    <w:rsid w:val="00205812"/>
    <w:rsid w:val="00222422"/>
    <w:rsid w:val="00226258"/>
    <w:rsid w:val="0023074C"/>
    <w:rsid w:val="00232093"/>
    <w:rsid w:val="00236538"/>
    <w:rsid w:val="00241263"/>
    <w:rsid w:val="00241399"/>
    <w:rsid w:val="00241606"/>
    <w:rsid w:val="0025197E"/>
    <w:rsid w:val="00252595"/>
    <w:rsid w:val="0025612A"/>
    <w:rsid w:val="002609C7"/>
    <w:rsid w:val="00261690"/>
    <w:rsid w:val="002658EC"/>
    <w:rsid w:val="002752D1"/>
    <w:rsid w:val="00277A3B"/>
    <w:rsid w:val="00280E07"/>
    <w:rsid w:val="00282560"/>
    <w:rsid w:val="00287650"/>
    <w:rsid w:val="00287794"/>
    <w:rsid w:val="002A1F2A"/>
    <w:rsid w:val="002A7EF8"/>
    <w:rsid w:val="002B0137"/>
    <w:rsid w:val="002B3DB9"/>
    <w:rsid w:val="002B3EC3"/>
    <w:rsid w:val="002B4B55"/>
    <w:rsid w:val="002B732D"/>
    <w:rsid w:val="002D24AD"/>
    <w:rsid w:val="002D3869"/>
    <w:rsid w:val="002E3942"/>
    <w:rsid w:val="002E40FA"/>
    <w:rsid w:val="002E5917"/>
    <w:rsid w:val="002F1C69"/>
    <w:rsid w:val="002F62E1"/>
    <w:rsid w:val="00304A32"/>
    <w:rsid w:val="00306EB3"/>
    <w:rsid w:val="00310CC1"/>
    <w:rsid w:val="003158E6"/>
    <w:rsid w:val="003170D0"/>
    <w:rsid w:val="0032629B"/>
    <w:rsid w:val="00326FDA"/>
    <w:rsid w:val="003279AC"/>
    <w:rsid w:val="00331C2B"/>
    <w:rsid w:val="00331DA4"/>
    <w:rsid w:val="0033481D"/>
    <w:rsid w:val="00336304"/>
    <w:rsid w:val="00351742"/>
    <w:rsid w:val="0035189D"/>
    <w:rsid w:val="00357AEE"/>
    <w:rsid w:val="0036025A"/>
    <w:rsid w:val="00365DBF"/>
    <w:rsid w:val="003678B0"/>
    <w:rsid w:val="00367EAA"/>
    <w:rsid w:val="003703F5"/>
    <w:rsid w:val="0037228E"/>
    <w:rsid w:val="00376869"/>
    <w:rsid w:val="00377B4A"/>
    <w:rsid w:val="00397873"/>
    <w:rsid w:val="003A0D8D"/>
    <w:rsid w:val="003A2258"/>
    <w:rsid w:val="003A35E3"/>
    <w:rsid w:val="003A5C86"/>
    <w:rsid w:val="003B0123"/>
    <w:rsid w:val="003B2F8C"/>
    <w:rsid w:val="003D1242"/>
    <w:rsid w:val="003D262D"/>
    <w:rsid w:val="003E315D"/>
    <w:rsid w:val="003E6409"/>
    <w:rsid w:val="003F26C4"/>
    <w:rsid w:val="003F68B4"/>
    <w:rsid w:val="00406039"/>
    <w:rsid w:val="00407C59"/>
    <w:rsid w:val="004131C0"/>
    <w:rsid w:val="00413EFC"/>
    <w:rsid w:val="00417E98"/>
    <w:rsid w:val="0042153B"/>
    <w:rsid w:val="00421C60"/>
    <w:rsid w:val="00424A11"/>
    <w:rsid w:val="0042653C"/>
    <w:rsid w:val="004275A3"/>
    <w:rsid w:val="0043340D"/>
    <w:rsid w:val="00436080"/>
    <w:rsid w:val="00450252"/>
    <w:rsid w:val="0045398C"/>
    <w:rsid w:val="00454B69"/>
    <w:rsid w:val="00462048"/>
    <w:rsid w:val="0046728C"/>
    <w:rsid w:val="00485134"/>
    <w:rsid w:val="00492317"/>
    <w:rsid w:val="004A3985"/>
    <w:rsid w:val="004A3CAF"/>
    <w:rsid w:val="004A6B39"/>
    <w:rsid w:val="004B608B"/>
    <w:rsid w:val="004C0027"/>
    <w:rsid w:val="004C364E"/>
    <w:rsid w:val="004C5F4C"/>
    <w:rsid w:val="004D292D"/>
    <w:rsid w:val="004E34C4"/>
    <w:rsid w:val="004E3AA1"/>
    <w:rsid w:val="004E4D6F"/>
    <w:rsid w:val="004F120A"/>
    <w:rsid w:val="004F463C"/>
    <w:rsid w:val="00511C95"/>
    <w:rsid w:val="00513666"/>
    <w:rsid w:val="0051492A"/>
    <w:rsid w:val="00520F37"/>
    <w:rsid w:val="005239ED"/>
    <w:rsid w:val="0053616A"/>
    <w:rsid w:val="00537C72"/>
    <w:rsid w:val="00552582"/>
    <w:rsid w:val="00555AD9"/>
    <w:rsid w:val="005578DA"/>
    <w:rsid w:val="005663B5"/>
    <w:rsid w:val="00575593"/>
    <w:rsid w:val="00585ECB"/>
    <w:rsid w:val="00595DC4"/>
    <w:rsid w:val="00596F61"/>
    <w:rsid w:val="005970A7"/>
    <w:rsid w:val="00597A58"/>
    <w:rsid w:val="005B7844"/>
    <w:rsid w:val="005B7FB2"/>
    <w:rsid w:val="005C20D5"/>
    <w:rsid w:val="005C359E"/>
    <w:rsid w:val="005D0970"/>
    <w:rsid w:val="005D5302"/>
    <w:rsid w:val="005D69F6"/>
    <w:rsid w:val="005D7629"/>
    <w:rsid w:val="005E3C0B"/>
    <w:rsid w:val="005E3F78"/>
    <w:rsid w:val="005F13A3"/>
    <w:rsid w:val="005F1839"/>
    <w:rsid w:val="00603050"/>
    <w:rsid w:val="0060443B"/>
    <w:rsid w:val="00610BA2"/>
    <w:rsid w:val="0062460B"/>
    <w:rsid w:val="006261DF"/>
    <w:rsid w:val="00630AE3"/>
    <w:rsid w:val="00633ADC"/>
    <w:rsid w:val="00634E06"/>
    <w:rsid w:val="006400BF"/>
    <w:rsid w:val="00663836"/>
    <w:rsid w:val="00664212"/>
    <w:rsid w:val="00666B45"/>
    <w:rsid w:val="00673081"/>
    <w:rsid w:val="00691BF6"/>
    <w:rsid w:val="006B0008"/>
    <w:rsid w:val="006B20CD"/>
    <w:rsid w:val="006B21F9"/>
    <w:rsid w:val="006C11EE"/>
    <w:rsid w:val="006D0B3D"/>
    <w:rsid w:val="006D19E7"/>
    <w:rsid w:val="006D5789"/>
    <w:rsid w:val="006D7E2E"/>
    <w:rsid w:val="006E4C5B"/>
    <w:rsid w:val="006E6986"/>
    <w:rsid w:val="006F22FE"/>
    <w:rsid w:val="006F63AF"/>
    <w:rsid w:val="00703135"/>
    <w:rsid w:val="00703BC2"/>
    <w:rsid w:val="00712195"/>
    <w:rsid w:val="00716E8B"/>
    <w:rsid w:val="007213EB"/>
    <w:rsid w:val="007223A1"/>
    <w:rsid w:val="007223E0"/>
    <w:rsid w:val="00722F76"/>
    <w:rsid w:val="00731889"/>
    <w:rsid w:val="00734DC9"/>
    <w:rsid w:val="00736C9B"/>
    <w:rsid w:val="00740C3C"/>
    <w:rsid w:val="007432BE"/>
    <w:rsid w:val="00755950"/>
    <w:rsid w:val="007659D6"/>
    <w:rsid w:val="0077188F"/>
    <w:rsid w:val="0077447F"/>
    <w:rsid w:val="0079186F"/>
    <w:rsid w:val="00796FDD"/>
    <w:rsid w:val="007A0419"/>
    <w:rsid w:val="007B0AA2"/>
    <w:rsid w:val="007B0AAD"/>
    <w:rsid w:val="007B3A82"/>
    <w:rsid w:val="007B4478"/>
    <w:rsid w:val="007B4CE4"/>
    <w:rsid w:val="007C294E"/>
    <w:rsid w:val="007C4D4B"/>
    <w:rsid w:val="007C63D8"/>
    <w:rsid w:val="007D0FC4"/>
    <w:rsid w:val="007D3774"/>
    <w:rsid w:val="007D6F4F"/>
    <w:rsid w:val="007E1307"/>
    <w:rsid w:val="007E2119"/>
    <w:rsid w:val="007E7DD7"/>
    <w:rsid w:val="007F0417"/>
    <w:rsid w:val="007F52D9"/>
    <w:rsid w:val="00800077"/>
    <w:rsid w:val="0080412F"/>
    <w:rsid w:val="0080575B"/>
    <w:rsid w:val="00805882"/>
    <w:rsid w:val="00810F29"/>
    <w:rsid w:val="00811FCB"/>
    <w:rsid w:val="008124C5"/>
    <w:rsid w:val="008133DE"/>
    <w:rsid w:val="00813AB5"/>
    <w:rsid w:val="00817826"/>
    <w:rsid w:val="0082159D"/>
    <w:rsid w:val="00824E10"/>
    <w:rsid w:val="00825A43"/>
    <w:rsid w:val="00837C89"/>
    <w:rsid w:val="00840800"/>
    <w:rsid w:val="00846745"/>
    <w:rsid w:val="008504B4"/>
    <w:rsid w:val="00850570"/>
    <w:rsid w:val="008539F4"/>
    <w:rsid w:val="00862924"/>
    <w:rsid w:val="0086293C"/>
    <w:rsid w:val="00865B08"/>
    <w:rsid w:val="00881E5D"/>
    <w:rsid w:val="008828CD"/>
    <w:rsid w:val="00885BF3"/>
    <w:rsid w:val="00890BCC"/>
    <w:rsid w:val="00891597"/>
    <w:rsid w:val="008923BD"/>
    <w:rsid w:val="00892546"/>
    <w:rsid w:val="0089376B"/>
    <w:rsid w:val="0089401F"/>
    <w:rsid w:val="008A1893"/>
    <w:rsid w:val="008B03E9"/>
    <w:rsid w:val="008B5270"/>
    <w:rsid w:val="008B6D21"/>
    <w:rsid w:val="008D2290"/>
    <w:rsid w:val="008D637F"/>
    <w:rsid w:val="008E276A"/>
    <w:rsid w:val="008E4B6B"/>
    <w:rsid w:val="008E4DD1"/>
    <w:rsid w:val="008F2EFD"/>
    <w:rsid w:val="008F6923"/>
    <w:rsid w:val="008F7B27"/>
    <w:rsid w:val="00900313"/>
    <w:rsid w:val="009053BD"/>
    <w:rsid w:val="00911E0D"/>
    <w:rsid w:val="00915563"/>
    <w:rsid w:val="009229A9"/>
    <w:rsid w:val="00926428"/>
    <w:rsid w:val="00927570"/>
    <w:rsid w:val="009337D3"/>
    <w:rsid w:val="00933DA9"/>
    <w:rsid w:val="00936032"/>
    <w:rsid w:val="009368EC"/>
    <w:rsid w:val="009378C0"/>
    <w:rsid w:val="0094266F"/>
    <w:rsid w:val="009455DB"/>
    <w:rsid w:val="009538BD"/>
    <w:rsid w:val="00955263"/>
    <w:rsid w:val="00955913"/>
    <w:rsid w:val="00961A87"/>
    <w:rsid w:val="00963E41"/>
    <w:rsid w:val="00966AF0"/>
    <w:rsid w:val="00974E7C"/>
    <w:rsid w:val="00977F00"/>
    <w:rsid w:val="00982734"/>
    <w:rsid w:val="0098289E"/>
    <w:rsid w:val="009A3312"/>
    <w:rsid w:val="009A350C"/>
    <w:rsid w:val="009A59AB"/>
    <w:rsid w:val="009B0F2E"/>
    <w:rsid w:val="009C1320"/>
    <w:rsid w:val="009C2F0D"/>
    <w:rsid w:val="009D6593"/>
    <w:rsid w:val="009D6FCC"/>
    <w:rsid w:val="009E6477"/>
    <w:rsid w:val="009F14F4"/>
    <w:rsid w:val="009F3501"/>
    <w:rsid w:val="009F394E"/>
    <w:rsid w:val="009F7A90"/>
    <w:rsid w:val="00A1133D"/>
    <w:rsid w:val="00A20CBB"/>
    <w:rsid w:val="00A25335"/>
    <w:rsid w:val="00A30698"/>
    <w:rsid w:val="00A33478"/>
    <w:rsid w:val="00A4587A"/>
    <w:rsid w:val="00A469DE"/>
    <w:rsid w:val="00A53090"/>
    <w:rsid w:val="00A56633"/>
    <w:rsid w:val="00A6075B"/>
    <w:rsid w:val="00A671CA"/>
    <w:rsid w:val="00A74574"/>
    <w:rsid w:val="00A76F90"/>
    <w:rsid w:val="00A82029"/>
    <w:rsid w:val="00A83FC4"/>
    <w:rsid w:val="00A94323"/>
    <w:rsid w:val="00A959C1"/>
    <w:rsid w:val="00A96B42"/>
    <w:rsid w:val="00AA509E"/>
    <w:rsid w:val="00AB0B52"/>
    <w:rsid w:val="00AC1B71"/>
    <w:rsid w:val="00AE4F87"/>
    <w:rsid w:val="00AE5276"/>
    <w:rsid w:val="00AE7A3A"/>
    <w:rsid w:val="00AF0DB2"/>
    <w:rsid w:val="00AF1880"/>
    <w:rsid w:val="00AF1EEA"/>
    <w:rsid w:val="00AF1FD1"/>
    <w:rsid w:val="00AF4356"/>
    <w:rsid w:val="00B01FAA"/>
    <w:rsid w:val="00B12BA7"/>
    <w:rsid w:val="00B219CD"/>
    <w:rsid w:val="00B30E37"/>
    <w:rsid w:val="00B3248F"/>
    <w:rsid w:val="00B33602"/>
    <w:rsid w:val="00B34CC5"/>
    <w:rsid w:val="00B35724"/>
    <w:rsid w:val="00B41C21"/>
    <w:rsid w:val="00B4253B"/>
    <w:rsid w:val="00B46CAB"/>
    <w:rsid w:val="00B5705F"/>
    <w:rsid w:val="00B728D2"/>
    <w:rsid w:val="00B7628A"/>
    <w:rsid w:val="00B76536"/>
    <w:rsid w:val="00B770B9"/>
    <w:rsid w:val="00B80EA8"/>
    <w:rsid w:val="00B84A61"/>
    <w:rsid w:val="00BA083E"/>
    <w:rsid w:val="00BA5900"/>
    <w:rsid w:val="00BB0F4F"/>
    <w:rsid w:val="00BB4D2A"/>
    <w:rsid w:val="00BB5FBC"/>
    <w:rsid w:val="00BB6FCB"/>
    <w:rsid w:val="00BC2609"/>
    <w:rsid w:val="00BC506B"/>
    <w:rsid w:val="00BC776A"/>
    <w:rsid w:val="00BD4774"/>
    <w:rsid w:val="00BE756C"/>
    <w:rsid w:val="00BF6D4A"/>
    <w:rsid w:val="00C026E7"/>
    <w:rsid w:val="00C067C0"/>
    <w:rsid w:val="00C06B57"/>
    <w:rsid w:val="00C126D1"/>
    <w:rsid w:val="00C21F60"/>
    <w:rsid w:val="00C230DF"/>
    <w:rsid w:val="00C23F34"/>
    <w:rsid w:val="00C25901"/>
    <w:rsid w:val="00C265D1"/>
    <w:rsid w:val="00C33244"/>
    <w:rsid w:val="00C3357E"/>
    <w:rsid w:val="00C37FBF"/>
    <w:rsid w:val="00C41210"/>
    <w:rsid w:val="00C426C9"/>
    <w:rsid w:val="00C42923"/>
    <w:rsid w:val="00C42BD8"/>
    <w:rsid w:val="00C4762F"/>
    <w:rsid w:val="00C47C8A"/>
    <w:rsid w:val="00C568F5"/>
    <w:rsid w:val="00C67165"/>
    <w:rsid w:val="00C67CFD"/>
    <w:rsid w:val="00C74BF3"/>
    <w:rsid w:val="00C83299"/>
    <w:rsid w:val="00C847E9"/>
    <w:rsid w:val="00C86485"/>
    <w:rsid w:val="00C95B43"/>
    <w:rsid w:val="00CA2DC7"/>
    <w:rsid w:val="00CB2994"/>
    <w:rsid w:val="00CB51A3"/>
    <w:rsid w:val="00CC074C"/>
    <w:rsid w:val="00CC5C37"/>
    <w:rsid w:val="00CC5C5A"/>
    <w:rsid w:val="00CD79C9"/>
    <w:rsid w:val="00CE6F56"/>
    <w:rsid w:val="00CF317D"/>
    <w:rsid w:val="00D009FE"/>
    <w:rsid w:val="00D014D3"/>
    <w:rsid w:val="00D03192"/>
    <w:rsid w:val="00D10BD8"/>
    <w:rsid w:val="00D15DB0"/>
    <w:rsid w:val="00D167B9"/>
    <w:rsid w:val="00D17824"/>
    <w:rsid w:val="00D2073F"/>
    <w:rsid w:val="00D214C1"/>
    <w:rsid w:val="00D248E3"/>
    <w:rsid w:val="00D310C5"/>
    <w:rsid w:val="00D32103"/>
    <w:rsid w:val="00D342C0"/>
    <w:rsid w:val="00D373CF"/>
    <w:rsid w:val="00D410CE"/>
    <w:rsid w:val="00D43DC7"/>
    <w:rsid w:val="00D47B2D"/>
    <w:rsid w:val="00D560C6"/>
    <w:rsid w:val="00D56EB6"/>
    <w:rsid w:val="00D62E35"/>
    <w:rsid w:val="00D67628"/>
    <w:rsid w:val="00D67B82"/>
    <w:rsid w:val="00D73FE5"/>
    <w:rsid w:val="00D75221"/>
    <w:rsid w:val="00D83C9C"/>
    <w:rsid w:val="00D87EA4"/>
    <w:rsid w:val="00D90F20"/>
    <w:rsid w:val="00D90FBB"/>
    <w:rsid w:val="00DB19B9"/>
    <w:rsid w:val="00DB48F0"/>
    <w:rsid w:val="00DB5C66"/>
    <w:rsid w:val="00DB6F0E"/>
    <w:rsid w:val="00DC6AE1"/>
    <w:rsid w:val="00DC7C20"/>
    <w:rsid w:val="00DD73DF"/>
    <w:rsid w:val="00DE4A0A"/>
    <w:rsid w:val="00DE4DDD"/>
    <w:rsid w:val="00DF01B1"/>
    <w:rsid w:val="00DF3C87"/>
    <w:rsid w:val="00DF78CA"/>
    <w:rsid w:val="00E02706"/>
    <w:rsid w:val="00E058A0"/>
    <w:rsid w:val="00E141BD"/>
    <w:rsid w:val="00E2389A"/>
    <w:rsid w:val="00E26399"/>
    <w:rsid w:val="00E26C1C"/>
    <w:rsid w:val="00E30717"/>
    <w:rsid w:val="00E33C0C"/>
    <w:rsid w:val="00E3787F"/>
    <w:rsid w:val="00E43C44"/>
    <w:rsid w:val="00E45843"/>
    <w:rsid w:val="00E52337"/>
    <w:rsid w:val="00E54C67"/>
    <w:rsid w:val="00E5723A"/>
    <w:rsid w:val="00E610AA"/>
    <w:rsid w:val="00E62B50"/>
    <w:rsid w:val="00E715D8"/>
    <w:rsid w:val="00E76112"/>
    <w:rsid w:val="00E819CA"/>
    <w:rsid w:val="00E8246C"/>
    <w:rsid w:val="00E83B0C"/>
    <w:rsid w:val="00E85EE9"/>
    <w:rsid w:val="00E8665D"/>
    <w:rsid w:val="00E923EF"/>
    <w:rsid w:val="00E9474B"/>
    <w:rsid w:val="00EA19A7"/>
    <w:rsid w:val="00EA4643"/>
    <w:rsid w:val="00EA7F3C"/>
    <w:rsid w:val="00EB3210"/>
    <w:rsid w:val="00EB58FE"/>
    <w:rsid w:val="00EC0CF6"/>
    <w:rsid w:val="00ED1461"/>
    <w:rsid w:val="00ED1C21"/>
    <w:rsid w:val="00EE5560"/>
    <w:rsid w:val="00EF4AA4"/>
    <w:rsid w:val="00EF4B47"/>
    <w:rsid w:val="00EF5A5C"/>
    <w:rsid w:val="00F01836"/>
    <w:rsid w:val="00F0461A"/>
    <w:rsid w:val="00F122B1"/>
    <w:rsid w:val="00F14503"/>
    <w:rsid w:val="00F14B98"/>
    <w:rsid w:val="00F16790"/>
    <w:rsid w:val="00F17850"/>
    <w:rsid w:val="00F21BA6"/>
    <w:rsid w:val="00F23841"/>
    <w:rsid w:val="00F32F8D"/>
    <w:rsid w:val="00F42FDB"/>
    <w:rsid w:val="00F43BAA"/>
    <w:rsid w:val="00F44A81"/>
    <w:rsid w:val="00F478CE"/>
    <w:rsid w:val="00F5412E"/>
    <w:rsid w:val="00F54518"/>
    <w:rsid w:val="00F62EC9"/>
    <w:rsid w:val="00F66B5B"/>
    <w:rsid w:val="00F75295"/>
    <w:rsid w:val="00F822D5"/>
    <w:rsid w:val="00F837E8"/>
    <w:rsid w:val="00F86AF0"/>
    <w:rsid w:val="00F93AE4"/>
    <w:rsid w:val="00F94AC8"/>
    <w:rsid w:val="00F959CE"/>
    <w:rsid w:val="00FA0EE7"/>
    <w:rsid w:val="00FA7672"/>
    <w:rsid w:val="00FB064D"/>
    <w:rsid w:val="00FB532D"/>
    <w:rsid w:val="00FB536D"/>
    <w:rsid w:val="00FC2D5C"/>
    <w:rsid w:val="00FC56FD"/>
    <w:rsid w:val="00FD2047"/>
    <w:rsid w:val="00FD547C"/>
    <w:rsid w:val="00FE04C4"/>
    <w:rsid w:val="00FE18CD"/>
    <w:rsid w:val="00FE4C71"/>
    <w:rsid w:val="00FE5932"/>
    <w:rsid w:val="00FF314B"/>
    <w:rsid w:val="00FF6224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EEAE008"/>
  <w15:docId w15:val="{6A908DFA-4042-45C5-863F-F78FF300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478"/>
  </w:style>
  <w:style w:type="paragraph" w:styleId="Nagwek1">
    <w:name w:val="heading 1"/>
    <w:basedOn w:val="Normalny"/>
    <w:next w:val="Normalny"/>
    <w:link w:val="Nagwek1Znak"/>
    <w:uiPriority w:val="9"/>
    <w:qFormat/>
    <w:rsid w:val="00A334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34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5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3478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334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334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347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334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33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478"/>
  </w:style>
  <w:style w:type="paragraph" w:styleId="Stopka">
    <w:name w:val="footer"/>
    <w:basedOn w:val="Normalny"/>
    <w:link w:val="StopkaZnak"/>
    <w:uiPriority w:val="99"/>
    <w:unhideWhenUsed/>
    <w:rsid w:val="00A33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478"/>
  </w:style>
  <w:style w:type="paragraph" w:styleId="Bezodstpw">
    <w:name w:val="No Spacing"/>
    <w:link w:val="BezodstpwZnak"/>
    <w:uiPriority w:val="1"/>
    <w:qFormat/>
    <w:rsid w:val="00A33478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A33478"/>
  </w:style>
  <w:style w:type="character" w:customStyle="1" w:styleId="Nagwek1Znak">
    <w:name w:val="Nagłówek 1 Znak"/>
    <w:basedOn w:val="Domylnaczcionkaakapitu"/>
    <w:link w:val="Nagwek1"/>
    <w:uiPriority w:val="9"/>
    <w:rsid w:val="00A33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A334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B58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kstzastpczy">
    <w:name w:val="Placeholder Text"/>
    <w:basedOn w:val="Domylnaczcionkaakapitu"/>
    <w:uiPriority w:val="99"/>
    <w:semiHidden/>
    <w:rsid w:val="005D5302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3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E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58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588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5882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94392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85134"/>
    <w:pPr>
      <w:tabs>
        <w:tab w:val="left" w:pos="440"/>
        <w:tab w:val="right" w:leader="dot" w:pos="9060"/>
      </w:tabs>
      <w:spacing w:after="100"/>
    </w:pPr>
    <w:rPr>
      <w:noProof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rsid w:val="00194392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194392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19439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03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3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03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B03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03E9"/>
    <w:rPr>
      <w:b/>
      <w:bCs/>
      <w:sz w:val="20"/>
      <w:szCs w:val="20"/>
    </w:rPr>
  </w:style>
  <w:style w:type="character" w:styleId="Numerstrony">
    <w:name w:val="page number"/>
    <w:basedOn w:val="Domylnaczcionkaakapitu"/>
    <w:rsid w:val="007C4D4B"/>
  </w:style>
  <w:style w:type="paragraph" w:customStyle="1" w:styleId="Standard">
    <w:name w:val="Standard"/>
    <w:rsid w:val="00236538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3"/>
      <w:sz w:val="24"/>
      <w:lang w:eastAsia="pl-PL"/>
    </w:rPr>
  </w:style>
  <w:style w:type="paragraph" w:customStyle="1" w:styleId="Zawartotabeli">
    <w:name w:val="Zawartość tabeli"/>
    <w:basedOn w:val="Normalny"/>
    <w:rsid w:val="002658EC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ahom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D63AE-6F4A-4C67-9AEE-B5DF3C41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7237</Words>
  <Characters>43427</Characters>
  <Application>Microsoft Office Word</Application>
  <DocSecurity>0</DocSecurity>
  <Lines>361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Zamknięcie i rekultywacja składowiska odpadów stałych w miejscowości Tuszynki, gm. Bukowiec,</vt:lpstr>
    </vt:vector>
  </TitlesOfParts>
  <Company/>
  <LinksUpToDate>false</LinksUpToDate>
  <CharactersWithSpaces>50563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Zamknięcie i rekultywacja składowiska odpadów stałych w miejscowości Tuszynki, gm. Bukowiec,</dc:title>
  <dc:creator>Krzysztof Łudczak</dc:creator>
  <cp:lastModifiedBy>Krzysztof Łudczak</cp:lastModifiedBy>
  <cp:revision>4</cp:revision>
  <cp:lastPrinted>2024-06-05T18:30:00Z</cp:lastPrinted>
  <dcterms:created xsi:type="dcterms:W3CDTF">2024-06-05T18:28:00Z</dcterms:created>
  <dcterms:modified xsi:type="dcterms:W3CDTF">2024-06-05T18:30:00Z</dcterms:modified>
</cp:coreProperties>
</file>